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0"/>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8827CF" w:rsidRPr="008827CF" w:rsidTr="008827CF">
        <w:trPr>
          <w:trHeight w:val="416"/>
        </w:trPr>
        <w:tc>
          <w:tcPr>
            <w:tcW w:w="4785" w:type="dxa"/>
          </w:tcPr>
          <w:p w:rsidR="008827CF" w:rsidRPr="00A57813" w:rsidRDefault="008827CF" w:rsidP="008827CF">
            <w:pPr>
              <w:rPr>
                <w:rFonts w:ascii="Times New Roman" w:eastAsia="Times New Roman" w:hAnsi="Times New Roman" w:cs="Times New Roman"/>
                <w:sz w:val="24"/>
                <w:szCs w:val="24"/>
                <w:lang w:eastAsia="ru-RU"/>
              </w:rPr>
            </w:pPr>
            <w:r w:rsidRPr="00A57813">
              <w:rPr>
                <w:rFonts w:ascii="Times New Roman" w:eastAsia="Times New Roman" w:hAnsi="Times New Roman" w:cs="Times New Roman"/>
                <w:sz w:val="24"/>
                <w:szCs w:val="24"/>
                <w:lang w:eastAsia="ru-RU"/>
              </w:rPr>
              <w:t xml:space="preserve">Приложение </w:t>
            </w:r>
            <w:r w:rsidR="00C350C5">
              <w:rPr>
                <w:rFonts w:ascii="Times New Roman" w:eastAsia="Times New Roman" w:hAnsi="Times New Roman" w:cs="Times New Roman"/>
                <w:sz w:val="24"/>
                <w:szCs w:val="24"/>
                <w:lang w:eastAsia="ru-RU"/>
              </w:rPr>
              <w:t>2.14.</w:t>
            </w:r>
          </w:p>
        </w:tc>
      </w:tr>
      <w:tr w:rsidR="008827CF" w:rsidRPr="008827CF" w:rsidTr="008827CF">
        <w:tc>
          <w:tcPr>
            <w:tcW w:w="4785" w:type="dxa"/>
          </w:tcPr>
          <w:p w:rsidR="008827CF" w:rsidRPr="00A57813" w:rsidRDefault="008827CF" w:rsidP="008827CF">
            <w:pPr>
              <w:rPr>
                <w:rFonts w:ascii="Times New Roman" w:eastAsia="Times New Roman" w:hAnsi="Times New Roman" w:cs="Times New Roman"/>
                <w:sz w:val="24"/>
                <w:szCs w:val="24"/>
                <w:lang w:eastAsia="ru-RU"/>
              </w:rPr>
            </w:pPr>
            <w:r w:rsidRPr="00A57813">
              <w:rPr>
                <w:rFonts w:ascii="Times New Roman" w:eastAsia="Times New Roman" w:hAnsi="Times New Roman" w:cs="Times New Roman"/>
                <w:sz w:val="24"/>
                <w:szCs w:val="24"/>
                <w:lang w:eastAsia="ru-RU"/>
              </w:rPr>
              <w:t xml:space="preserve">к ППССЗ по </w:t>
            </w:r>
            <w:r w:rsidRPr="00A57813">
              <w:rPr>
                <w:rFonts w:ascii="Times New Roman" w:eastAsia="Times New Roman" w:hAnsi="Times New Roman" w:cs="Times New Roman"/>
                <w:bCs/>
                <w:sz w:val="24"/>
                <w:szCs w:val="24"/>
                <w:lang w:eastAsia="ru-RU"/>
              </w:rPr>
              <w:t>специальности</w:t>
            </w:r>
          </w:p>
        </w:tc>
      </w:tr>
      <w:tr w:rsidR="008827CF" w:rsidRPr="008827CF" w:rsidTr="008827CF">
        <w:tc>
          <w:tcPr>
            <w:tcW w:w="4785" w:type="dxa"/>
          </w:tcPr>
          <w:p w:rsidR="008827CF" w:rsidRPr="00A57813" w:rsidRDefault="008827CF" w:rsidP="008827CF">
            <w:pPr>
              <w:widowControl w:val="0"/>
              <w:autoSpaceDE w:val="0"/>
              <w:autoSpaceDN w:val="0"/>
              <w:adjustRightInd w:val="0"/>
              <w:rPr>
                <w:rFonts w:ascii="Times New Roman" w:eastAsia="Tahoma" w:hAnsi="Times New Roman" w:cs="Times New Roman"/>
                <w:sz w:val="24"/>
                <w:szCs w:val="24"/>
                <w:lang w:eastAsia="zh-CN" w:bidi="hi-IN"/>
              </w:rPr>
            </w:pPr>
            <w:r w:rsidRPr="00A57813">
              <w:rPr>
                <w:rFonts w:ascii="Times New Roman" w:eastAsia="Times New Roman" w:hAnsi="Times New Roman" w:cs="Times New Roman"/>
                <w:bCs/>
                <w:sz w:val="24"/>
                <w:szCs w:val="24"/>
                <w:lang w:eastAsia="ru-RU"/>
              </w:rPr>
              <w:t xml:space="preserve">33.02.01 Фармация </w:t>
            </w:r>
          </w:p>
          <w:p w:rsidR="008827CF" w:rsidRPr="00A57813" w:rsidRDefault="008827CF" w:rsidP="008827CF">
            <w:pPr>
              <w:rPr>
                <w:rFonts w:ascii="Times New Roman" w:eastAsia="Times New Roman" w:hAnsi="Times New Roman" w:cs="Times New Roman"/>
                <w:sz w:val="24"/>
                <w:szCs w:val="24"/>
                <w:lang w:eastAsia="ru-RU"/>
              </w:rPr>
            </w:pPr>
          </w:p>
        </w:tc>
      </w:tr>
    </w:tbl>
    <w:p w:rsidR="008827CF" w:rsidRPr="008827CF" w:rsidRDefault="008827CF" w:rsidP="008827CF">
      <w:pPr>
        <w:spacing w:line="240" w:lineRule="auto"/>
        <w:rPr>
          <w:rFonts w:ascii="Times New Roman" w:eastAsia="Times New Roman" w:hAnsi="Times New Roman" w:cs="Times New Roman"/>
          <w:b/>
          <w:sz w:val="24"/>
          <w:szCs w:val="24"/>
          <w:lang w:eastAsia="ru-RU"/>
        </w:rPr>
      </w:pPr>
    </w:p>
    <w:p w:rsidR="008827CF" w:rsidRPr="008827CF" w:rsidRDefault="008827CF" w:rsidP="008827CF">
      <w:pPr>
        <w:spacing w:line="240" w:lineRule="auto"/>
        <w:rPr>
          <w:rFonts w:ascii="Times New Roman" w:eastAsia="Times New Roman" w:hAnsi="Times New Roman" w:cs="Times New Roman"/>
          <w:b/>
          <w:sz w:val="24"/>
          <w:szCs w:val="24"/>
          <w:lang w:eastAsia="ru-RU"/>
        </w:rPr>
      </w:pPr>
    </w:p>
    <w:p w:rsidR="008827CF" w:rsidRPr="008827CF" w:rsidRDefault="008827CF" w:rsidP="008827CF">
      <w:pPr>
        <w:spacing w:line="240" w:lineRule="auto"/>
        <w:rPr>
          <w:rFonts w:ascii="Times New Roman" w:eastAsia="Times New Roman" w:hAnsi="Times New Roman" w:cs="Times New Roman"/>
          <w:b/>
          <w:sz w:val="24"/>
          <w:szCs w:val="24"/>
          <w:vertAlign w:val="superscript"/>
          <w:lang w:eastAsia="ru-RU"/>
        </w:rPr>
      </w:pPr>
      <w:r w:rsidRPr="008827CF">
        <w:rPr>
          <w:rFonts w:ascii="Times New Roman" w:eastAsia="Times New Roman" w:hAnsi="Times New Roman" w:cs="Times New Roman"/>
          <w:b/>
          <w:i/>
          <w:sz w:val="24"/>
          <w:szCs w:val="24"/>
          <w:lang w:eastAsia="ru-RU"/>
        </w:rPr>
        <w:br/>
      </w:r>
    </w:p>
    <w:p w:rsidR="008827CF" w:rsidRPr="008827CF" w:rsidRDefault="008827CF" w:rsidP="008827CF">
      <w:pPr>
        <w:spacing w:line="240" w:lineRule="auto"/>
        <w:jc w:val="center"/>
        <w:rPr>
          <w:rFonts w:ascii="Times New Roman" w:eastAsia="Times New Roman" w:hAnsi="Times New Roman" w:cs="Times New Roman"/>
          <w:b/>
          <w:i/>
          <w:lang w:eastAsia="ru-RU"/>
        </w:rPr>
      </w:pPr>
    </w:p>
    <w:p w:rsidR="008827CF" w:rsidRPr="008827CF" w:rsidRDefault="008827CF" w:rsidP="008827CF">
      <w:pPr>
        <w:spacing w:line="240" w:lineRule="auto"/>
        <w:jc w:val="center"/>
        <w:rPr>
          <w:rFonts w:ascii="Times New Roman" w:eastAsia="Times New Roman" w:hAnsi="Times New Roman" w:cs="Times New Roman"/>
          <w:b/>
          <w:i/>
          <w:lang w:eastAsia="ru-RU"/>
        </w:rPr>
      </w:pPr>
    </w:p>
    <w:p w:rsidR="008827CF" w:rsidRPr="008827CF" w:rsidRDefault="008827CF" w:rsidP="008827CF">
      <w:pPr>
        <w:spacing w:line="240" w:lineRule="auto"/>
        <w:jc w:val="center"/>
        <w:rPr>
          <w:rFonts w:ascii="Times New Roman" w:eastAsia="Times New Roman" w:hAnsi="Times New Roman" w:cs="Times New Roman"/>
          <w:b/>
          <w:i/>
          <w:lang w:eastAsia="ru-RU"/>
        </w:rPr>
      </w:pPr>
    </w:p>
    <w:p w:rsidR="008827CF" w:rsidRPr="008827CF" w:rsidRDefault="008827CF" w:rsidP="008827CF">
      <w:pPr>
        <w:spacing w:line="240" w:lineRule="auto"/>
        <w:jc w:val="center"/>
        <w:rPr>
          <w:rFonts w:ascii="Times New Roman" w:eastAsia="Times New Roman" w:hAnsi="Times New Roman" w:cs="Times New Roman"/>
          <w:b/>
          <w:i/>
          <w:lang w:eastAsia="ru-RU"/>
        </w:rPr>
      </w:pPr>
    </w:p>
    <w:p w:rsidR="008827CF" w:rsidRPr="008827CF" w:rsidRDefault="008827CF" w:rsidP="008827CF">
      <w:pPr>
        <w:spacing w:line="240" w:lineRule="auto"/>
        <w:jc w:val="center"/>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РАБОЧАЯ ПРОГРАММА УЧЕБНОЙ ДИСЦИПЛИНЫ</w:t>
      </w:r>
    </w:p>
    <w:p w:rsidR="008827CF" w:rsidRPr="008827CF" w:rsidRDefault="008827CF" w:rsidP="008827CF">
      <w:pPr>
        <w:spacing w:after="0" w:line="240" w:lineRule="auto"/>
        <w:jc w:val="center"/>
        <w:rPr>
          <w:rFonts w:ascii="Times New Roman" w:eastAsia="Times New Roman" w:hAnsi="Times New Roman" w:cs="Times New Roman"/>
          <w:b/>
          <w:i/>
          <w:sz w:val="24"/>
          <w:szCs w:val="24"/>
          <w:u w:val="single"/>
          <w:lang w:eastAsia="ru-RU"/>
        </w:rPr>
      </w:pPr>
    </w:p>
    <w:p w:rsidR="008827CF" w:rsidRPr="00A57813" w:rsidRDefault="008827CF" w:rsidP="008827CF">
      <w:pPr>
        <w:tabs>
          <w:tab w:val="num" w:pos="-993"/>
          <w:tab w:val="num" w:pos="720"/>
          <w:tab w:val="num" w:pos="1440"/>
        </w:tabs>
        <w:spacing w:line="240" w:lineRule="auto"/>
        <w:jc w:val="center"/>
        <w:rPr>
          <w:rFonts w:ascii="Times New Roman" w:eastAsia="Times New Roman" w:hAnsi="Times New Roman" w:cs="Times New Roman"/>
          <w:b/>
          <w:color w:val="000000"/>
          <w:sz w:val="24"/>
          <w:szCs w:val="24"/>
          <w:lang w:eastAsia="ru-RU"/>
        </w:rPr>
      </w:pPr>
      <w:r w:rsidRPr="00A57813">
        <w:rPr>
          <w:rFonts w:ascii="Times New Roman" w:eastAsia="Times New Roman" w:hAnsi="Times New Roman" w:cs="Times New Roman"/>
          <w:b/>
          <w:color w:val="000000"/>
          <w:sz w:val="24"/>
          <w:szCs w:val="24"/>
          <w:lang w:eastAsia="ru-RU"/>
        </w:rPr>
        <w:t>«</w:t>
      </w:r>
      <w:r w:rsidRPr="00A57813">
        <w:rPr>
          <w:rFonts w:ascii="Times New Roman" w:eastAsia="Tahoma" w:hAnsi="Times New Roman" w:cs="Times New Roman"/>
          <w:bCs/>
          <w:iCs/>
          <w:color w:val="000000"/>
          <w:sz w:val="24"/>
          <w:szCs w:val="24"/>
          <w:lang w:eastAsia="zh-CN" w:bidi="hi-IN"/>
        </w:rPr>
        <w:t>ОП.06 Общая и неорганическая химия</w:t>
      </w:r>
      <w:r w:rsidRPr="00A57813">
        <w:rPr>
          <w:rFonts w:ascii="Times New Roman" w:eastAsia="Times New Roman" w:hAnsi="Times New Roman" w:cs="Times New Roman"/>
          <w:b/>
          <w:color w:val="000000"/>
          <w:sz w:val="24"/>
          <w:szCs w:val="24"/>
          <w:lang w:eastAsia="ru-RU"/>
        </w:rPr>
        <w:t>»</w:t>
      </w:r>
    </w:p>
    <w:p w:rsidR="008827CF" w:rsidRPr="008827CF" w:rsidRDefault="008827CF" w:rsidP="008827CF">
      <w:pPr>
        <w:spacing w:line="240" w:lineRule="auto"/>
        <w:jc w:val="center"/>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i/>
          <w:lang w:eastAsia="ru-RU"/>
        </w:rPr>
      </w:pPr>
    </w:p>
    <w:p w:rsidR="008827CF" w:rsidRPr="008827CF" w:rsidRDefault="008827CF" w:rsidP="008827CF">
      <w:pPr>
        <w:spacing w:line="240" w:lineRule="auto"/>
        <w:rPr>
          <w:rFonts w:ascii="Times New Roman" w:eastAsia="Times New Roman" w:hAnsi="Times New Roman" w:cs="Times New Roman"/>
          <w:b/>
          <w:lang w:eastAsia="ru-RU"/>
        </w:rPr>
      </w:pPr>
    </w:p>
    <w:p w:rsidR="008827CF" w:rsidRPr="008827CF" w:rsidRDefault="008827CF" w:rsidP="008827CF">
      <w:pPr>
        <w:spacing w:line="240" w:lineRule="auto"/>
        <w:jc w:val="center"/>
        <w:rPr>
          <w:rFonts w:ascii="Times New Roman" w:eastAsia="Times New Roman" w:hAnsi="Times New Roman" w:cs="Times New Roman"/>
          <w:b/>
          <w:bCs/>
          <w:i/>
          <w:lang w:eastAsia="ru-RU"/>
        </w:rPr>
      </w:pPr>
      <w:r w:rsidRPr="008827CF">
        <w:rPr>
          <w:rFonts w:ascii="Times New Roman" w:eastAsia="Times New Roman" w:hAnsi="Times New Roman" w:cs="Times New Roman"/>
          <w:b/>
          <w:bCs/>
          <w:lang w:eastAsia="ru-RU"/>
        </w:rPr>
        <w:t>2023 г.</w:t>
      </w:r>
      <w:r w:rsidRPr="008827CF">
        <w:rPr>
          <w:rFonts w:ascii="Times New Roman" w:eastAsia="Times New Roman" w:hAnsi="Times New Roman" w:cs="Times New Roman"/>
          <w:b/>
          <w:bCs/>
          <w:i/>
          <w:lang w:eastAsia="ru-RU"/>
        </w:rPr>
        <w:br w:type="page"/>
      </w:r>
    </w:p>
    <w:p w:rsidR="008A0770" w:rsidRPr="008827CF" w:rsidRDefault="00C350C5" w:rsidP="008A0770">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1. </w:t>
      </w:r>
      <w:bookmarkStart w:id="0" w:name="_GoBack"/>
      <w:bookmarkEnd w:id="0"/>
      <w:r>
        <w:rPr>
          <w:rFonts w:ascii="Times New Roman" w:eastAsia="Times New Roman" w:hAnsi="Times New Roman" w:cs="Times New Roman"/>
          <w:b/>
          <w:sz w:val="24"/>
          <w:szCs w:val="24"/>
          <w:lang w:eastAsia="ru-RU"/>
        </w:rPr>
        <w:t>ХА</w:t>
      </w:r>
      <w:r w:rsidR="008A0770" w:rsidRPr="008827CF">
        <w:rPr>
          <w:rFonts w:ascii="Times New Roman" w:eastAsia="Times New Roman" w:hAnsi="Times New Roman" w:cs="Times New Roman"/>
          <w:b/>
          <w:sz w:val="24"/>
          <w:szCs w:val="24"/>
          <w:lang w:eastAsia="ru-RU"/>
        </w:rPr>
        <w:t>РАКТЕРИСТИКА ПРИМЕРНОЙ ПРОГРАММЫ УЧЕБНОЙ ДИСЦИПЛИНЫ «ОБЩАЯ И НЕОРГАНИЧЕСКАЯ ХИМИЯ»</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8A0770" w:rsidRPr="008827CF" w:rsidRDefault="008A0770" w:rsidP="008A0770">
      <w:pPr>
        <w:widowControl w:val="0"/>
        <w:numPr>
          <w:ilvl w:val="1"/>
          <w:numId w:val="1"/>
        </w:numPr>
        <w:autoSpaceDE w:val="0"/>
        <w:autoSpaceDN w:val="0"/>
        <w:adjustRightInd w:val="0"/>
        <w:spacing w:after="0" w:line="240" w:lineRule="auto"/>
        <w:ind w:left="567" w:firstLine="142"/>
        <w:jc w:val="both"/>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Место дисциплины в структуре основной образовательной программы</w:t>
      </w:r>
    </w:p>
    <w:p w:rsidR="008A0770" w:rsidRPr="008827CF" w:rsidRDefault="008A0770" w:rsidP="008A0770">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1" w:name="_Hlk138498932"/>
      <w:r w:rsidRPr="008827CF">
        <w:rPr>
          <w:rFonts w:ascii="Times New Roman" w:eastAsia="Times New Roman" w:hAnsi="Times New Roman" w:cs="Times New Roman"/>
          <w:sz w:val="24"/>
          <w:szCs w:val="24"/>
          <w:lang w:eastAsia="ru-RU"/>
        </w:rPr>
        <w:t>Учебная дисциплина «Общая и неорганическая химия» является обязательной частью общепрофессионального цикла примерной основной образовательной программы в соответствии с ФГОС по специальности 33.02.01 Фармация.</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Особое значение дисциплина имеет при формировании и развитии</w:t>
      </w:r>
      <w:r w:rsidR="003121A3" w:rsidRPr="008827CF">
        <w:rPr>
          <w:rFonts w:ascii="Times New Roman" w:eastAsia="Times New Roman" w:hAnsi="Times New Roman" w:cs="Times New Roman"/>
          <w:sz w:val="24"/>
          <w:szCs w:val="24"/>
          <w:lang w:eastAsia="ru-RU"/>
        </w:rPr>
        <w:t>:</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 01</w:t>
      </w:r>
      <w:proofErr w:type="gramStart"/>
      <w:r w:rsidR="003121A3" w:rsidRPr="008827CF">
        <w:rPr>
          <w:rFonts w:ascii="Times New Roman" w:eastAsia="Times New Roman" w:hAnsi="Times New Roman" w:cs="Times New Roman"/>
          <w:sz w:val="24"/>
          <w:szCs w:val="24"/>
          <w:lang w:eastAsia="ru-RU"/>
        </w:rPr>
        <w:t xml:space="preserve"> П</w:t>
      </w:r>
      <w:proofErr w:type="gramEnd"/>
      <w:r w:rsidR="003121A3" w:rsidRPr="008827CF">
        <w:rPr>
          <w:rFonts w:ascii="Times New Roman" w:eastAsia="Times New Roman" w:hAnsi="Times New Roman" w:cs="Times New Roman"/>
          <w:sz w:val="24"/>
          <w:szCs w:val="24"/>
          <w:lang w:eastAsia="ru-RU"/>
        </w:rPr>
        <w:t>рименять основные законы химии для решения задач в области профессиональной деятельности;</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 02</w:t>
      </w:r>
      <w:proofErr w:type="gramStart"/>
      <w:r w:rsidR="003121A3" w:rsidRPr="008827CF">
        <w:rPr>
          <w:rFonts w:ascii="Times New Roman" w:eastAsia="Times New Roman" w:hAnsi="Times New Roman" w:cs="Times New Roman"/>
          <w:sz w:val="24"/>
          <w:szCs w:val="24"/>
          <w:lang w:eastAsia="ru-RU"/>
        </w:rPr>
        <w:t xml:space="preserve"> П</w:t>
      </w:r>
      <w:proofErr w:type="gramEnd"/>
      <w:r w:rsidR="003121A3" w:rsidRPr="008827CF">
        <w:rPr>
          <w:rFonts w:ascii="Times New Roman" w:eastAsia="Times New Roman" w:hAnsi="Times New Roman" w:cs="Times New Roman"/>
          <w:sz w:val="24"/>
          <w:szCs w:val="24"/>
          <w:lang w:eastAsia="ru-RU"/>
        </w:rPr>
        <w:t>рименять основные законы химии для решения задач в области профессиональной деятельности;</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 04</w:t>
      </w:r>
      <w:proofErr w:type="gramStart"/>
      <w:r w:rsidRPr="008827CF">
        <w:rPr>
          <w:rFonts w:ascii="Times New Roman" w:eastAsia="Times New Roman" w:hAnsi="Times New Roman" w:cs="Times New Roman"/>
          <w:sz w:val="24"/>
          <w:szCs w:val="24"/>
          <w:lang w:eastAsia="ru-RU"/>
        </w:rPr>
        <w:t xml:space="preserve"> </w:t>
      </w:r>
      <w:r w:rsidR="003121A3" w:rsidRPr="008827CF">
        <w:rPr>
          <w:rFonts w:ascii="Times New Roman" w:eastAsia="Times New Roman" w:hAnsi="Times New Roman" w:cs="Times New Roman"/>
          <w:sz w:val="24"/>
          <w:szCs w:val="24"/>
          <w:lang w:eastAsia="ru-RU"/>
        </w:rPr>
        <w:t>П</w:t>
      </w:r>
      <w:proofErr w:type="gramEnd"/>
      <w:r w:rsidR="003121A3" w:rsidRPr="008827CF">
        <w:rPr>
          <w:rFonts w:ascii="Times New Roman" w:eastAsia="Times New Roman" w:hAnsi="Times New Roman" w:cs="Times New Roman"/>
          <w:sz w:val="24"/>
          <w:szCs w:val="24"/>
          <w:lang w:eastAsia="ru-RU"/>
        </w:rPr>
        <w:t>рименять основные законы химии для решения задач в области профессиональной деятельности;</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 07</w:t>
      </w:r>
      <w:proofErr w:type="gramStart"/>
      <w:r w:rsidR="003121A3" w:rsidRPr="008827CF">
        <w:rPr>
          <w:rFonts w:ascii="Times New Roman" w:eastAsia="Times New Roman" w:hAnsi="Times New Roman" w:cs="Times New Roman"/>
          <w:sz w:val="24"/>
          <w:szCs w:val="24"/>
          <w:lang w:eastAsia="ru-RU"/>
        </w:rPr>
        <w:t xml:space="preserve"> П</w:t>
      </w:r>
      <w:proofErr w:type="gramEnd"/>
      <w:r w:rsidR="003121A3" w:rsidRPr="008827CF">
        <w:rPr>
          <w:rFonts w:ascii="Times New Roman" w:eastAsia="Times New Roman" w:hAnsi="Times New Roman" w:cs="Times New Roman"/>
          <w:sz w:val="24"/>
          <w:szCs w:val="24"/>
          <w:lang w:eastAsia="ru-RU"/>
        </w:rPr>
        <w:t>рименять основные законы химии для решения задач в области профессиональной деятельности;</w:t>
      </w:r>
    </w:p>
    <w:p w:rsidR="003121A3" w:rsidRPr="008827CF" w:rsidRDefault="008A0770"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 09</w:t>
      </w:r>
      <w:proofErr w:type="gramStart"/>
      <w:r w:rsidR="003121A3" w:rsidRPr="008827CF">
        <w:rPr>
          <w:rFonts w:ascii="Times New Roman" w:eastAsia="Times New Roman" w:hAnsi="Times New Roman" w:cs="Times New Roman"/>
          <w:sz w:val="24"/>
          <w:szCs w:val="24"/>
          <w:lang w:eastAsia="ru-RU"/>
        </w:rPr>
        <w:t xml:space="preserve"> С</w:t>
      </w:r>
      <w:proofErr w:type="gramEnd"/>
      <w:r w:rsidR="003121A3" w:rsidRPr="008827CF">
        <w:rPr>
          <w:rFonts w:ascii="Times New Roman" w:eastAsia="Times New Roman" w:hAnsi="Times New Roman" w:cs="Times New Roman"/>
          <w:sz w:val="24"/>
          <w:szCs w:val="24"/>
          <w:lang w:eastAsia="ru-RU"/>
        </w:rPr>
        <w:t>оставлять уравнения реакций: окислительно-восстановительные, реакции ионного обмена;</w:t>
      </w:r>
    </w:p>
    <w:p w:rsidR="008A0770" w:rsidRPr="008827CF" w:rsidRDefault="00CF37EB" w:rsidP="003121A3">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ЛР 19</w:t>
      </w:r>
      <w:r w:rsidR="0053716C" w:rsidRPr="008827CF">
        <w:rPr>
          <w:rFonts w:ascii="Times New Roman" w:eastAsia="Times New Roman" w:hAnsi="Times New Roman" w:cs="Times New Roman"/>
          <w:sz w:val="24"/>
          <w:szCs w:val="24"/>
          <w:lang w:eastAsia="ru-RU"/>
        </w:rPr>
        <w:t xml:space="preserve"> Осуществляющий поиск, анализ и интерпретацию информации, необходимой для выполнения задач профессиональной деятельности.</w:t>
      </w:r>
    </w:p>
    <w:bookmarkEnd w:id="1"/>
    <w:p w:rsidR="008A0770" w:rsidRPr="008827CF" w:rsidRDefault="008A0770" w:rsidP="008A0770">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8A0770" w:rsidRPr="008827CF" w:rsidRDefault="008A0770" w:rsidP="005D0396">
      <w:pPr>
        <w:widowControl w:val="0"/>
        <w:numPr>
          <w:ilvl w:val="1"/>
          <w:numId w:val="1"/>
        </w:numPr>
        <w:tabs>
          <w:tab w:val="clear" w:pos="720"/>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Цель и планируемые результаты освоения дисциплины</w:t>
      </w:r>
    </w:p>
    <w:p w:rsidR="008A0770" w:rsidRPr="008827CF" w:rsidRDefault="008A0770" w:rsidP="008A0770">
      <w:pPr>
        <w:suppressAutoHyphens/>
        <w:spacing w:after="0"/>
        <w:ind w:firstLine="708"/>
        <w:jc w:val="both"/>
        <w:rPr>
          <w:rFonts w:ascii="Times New Roman" w:eastAsia="Times New Roman" w:hAnsi="Times New Roman" w:cs="Times New Roman"/>
          <w:sz w:val="24"/>
          <w:szCs w:val="24"/>
          <w:lang w:eastAsia="ar-SA"/>
        </w:rPr>
      </w:pPr>
      <w:r w:rsidRPr="008827CF">
        <w:rPr>
          <w:rFonts w:ascii="Times New Roman" w:eastAsia="Times New Roman" w:hAnsi="Times New Roman" w:cs="Times New Roman"/>
          <w:sz w:val="24"/>
          <w:szCs w:val="24"/>
          <w:lang w:eastAsia="ar-SA"/>
        </w:rPr>
        <w:t xml:space="preserve">В рамках программы учебной дисциплины </w:t>
      </w:r>
      <w:proofErr w:type="gramStart"/>
      <w:r w:rsidRPr="008827CF">
        <w:rPr>
          <w:rFonts w:ascii="Times New Roman" w:eastAsia="Times New Roman" w:hAnsi="Times New Roman" w:cs="Times New Roman"/>
          <w:sz w:val="24"/>
          <w:szCs w:val="24"/>
          <w:lang w:eastAsia="ar-SA"/>
        </w:rPr>
        <w:t>обучающимися</w:t>
      </w:r>
      <w:proofErr w:type="gramEnd"/>
      <w:r w:rsidRPr="008827CF">
        <w:rPr>
          <w:rFonts w:ascii="Times New Roman" w:eastAsia="Times New Roman" w:hAnsi="Times New Roman" w:cs="Times New Roman"/>
          <w:sz w:val="24"/>
          <w:szCs w:val="24"/>
          <w:lang w:eastAsia="ar-SA"/>
        </w:rPr>
        <w:t xml:space="preserve">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60"/>
        <w:gridCol w:w="4932"/>
      </w:tblGrid>
      <w:tr w:rsidR="008A0770" w:rsidRPr="008827CF" w:rsidTr="008A0770">
        <w:tc>
          <w:tcPr>
            <w:tcW w:w="1447" w:type="dxa"/>
            <w:shd w:val="clear" w:color="auto" w:fill="auto"/>
            <w:vAlign w:val="center"/>
          </w:tcPr>
          <w:p w:rsidR="008A0770" w:rsidRPr="008827CF" w:rsidRDefault="008A0770" w:rsidP="008A0770">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Код</w:t>
            </w:r>
          </w:p>
          <w:p w:rsidR="008A0770" w:rsidRPr="008827CF" w:rsidRDefault="008A0770" w:rsidP="0058659B">
            <w:pPr>
              <w:suppressAutoHyphens/>
              <w:spacing w:after="0"/>
              <w:jc w:val="center"/>
              <w:rPr>
                <w:rFonts w:ascii="Times New Roman" w:eastAsia="Times New Roman" w:hAnsi="Times New Roman" w:cs="Times New Roman"/>
                <w:b/>
                <w:sz w:val="24"/>
                <w:szCs w:val="24"/>
                <w:lang w:eastAsia="ar-SA"/>
              </w:rPr>
            </w:pPr>
            <w:r w:rsidRPr="008827CF">
              <w:rPr>
                <w:rFonts w:ascii="Times New Roman" w:eastAsia="Times New Roman" w:hAnsi="Times New Roman" w:cs="Times New Roman"/>
                <w:b/>
                <w:sz w:val="24"/>
                <w:szCs w:val="24"/>
                <w:lang w:eastAsia="ru-RU"/>
              </w:rPr>
              <w:t xml:space="preserve">ПК, </w:t>
            </w:r>
            <w:proofErr w:type="gramStart"/>
            <w:r w:rsidRPr="008827CF">
              <w:rPr>
                <w:rFonts w:ascii="Times New Roman" w:eastAsia="Times New Roman" w:hAnsi="Times New Roman" w:cs="Times New Roman"/>
                <w:b/>
                <w:sz w:val="24"/>
                <w:szCs w:val="24"/>
                <w:lang w:eastAsia="ru-RU"/>
              </w:rPr>
              <w:t>ОК</w:t>
            </w:r>
            <w:proofErr w:type="gramEnd"/>
            <w:r w:rsidR="008827CF">
              <w:rPr>
                <w:rFonts w:ascii="Times New Roman" w:eastAsia="Times New Roman" w:hAnsi="Times New Roman" w:cs="Times New Roman"/>
                <w:b/>
                <w:sz w:val="24"/>
                <w:szCs w:val="24"/>
                <w:lang w:eastAsia="ru-RU"/>
              </w:rPr>
              <w:t>, ЛР</w:t>
            </w:r>
          </w:p>
        </w:tc>
        <w:tc>
          <w:tcPr>
            <w:tcW w:w="3260" w:type="dxa"/>
            <w:shd w:val="clear" w:color="auto" w:fill="auto"/>
            <w:vAlign w:val="center"/>
          </w:tcPr>
          <w:p w:rsidR="008A0770" w:rsidRPr="008827CF" w:rsidRDefault="008A0770" w:rsidP="008A0770">
            <w:pPr>
              <w:suppressAutoHyphens/>
              <w:spacing w:after="0"/>
              <w:jc w:val="center"/>
              <w:rPr>
                <w:rFonts w:ascii="Times New Roman" w:eastAsia="Times New Roman" w:hAnsi="Times New Roman" w:cs="Times New Roman"/>
                <w:b/>
                <w:sz w:val="24"/>
                <w:szCs w:val="24"/>
                <w:lang w:eastAsia="ar-SA"/>
              </w:rPr>
            </w:pPr>
            <w:r w:rsidRPr="008827CF">
              <w:rPr>
                <w:rFonts w:ascii="Times New Roman" w:eastAsia="Times New Roman" w:hAnsi="Times New Roman" w:cs="Times New Roman"/>
                <w:b/>
                <w:sz w:val="24"/>
                <w:szCs w:val="24"/>
                <w:lang w:eastAsia="ar-SA"/>
              </w:rPr>
              <w:t>Умения</w:t>
            </w:r>
          </w:p>
        </w:tc>
        <w:tc>
          <w:tcPr>
            <w:tcW w:w="4932" w:type="dxa"/>
            <w:shd w:val="clear" w:color="auto" w:fill="auto"/>
            <w:vAlign w:val="center"/>
          </w:tcPr>
          <w:p w:rsidR="008A0770" w:rsidRPr="008827CF" w:rsidRDefault="008A0770" w:rsidP="008A0770">
            <w:pPr>
              <w:suppressAutoHyphens/>
              <w:spacing w:after="0"/>
              <w:jc w:val="center"/>
              <w:rPr>
                <w:rFonts w:ascii="Times New Roman" w:eastAsia="Times New Roman" w:hAnsi="Times New Roman" w:cs="Times New Roman"/>
                <w:b/>
                <w:sz w:val="24"/>
                <w:szCs w:val="24"/>
                <w:lang w:eastAsia="ar-SA"/>
              </w:rPr>
            </w:pPr>
            <w:r w:rsidRPr="008827CF">
              <w:rPr>
                <w:rFonts w:ascii="Times New Roman" w:eastAsia="Times New Roman" w:hAnsi="Times New Roman" w:cs="Times New Roman"/>
                <w:b/>
                <w:sz w:val="24"/>
                <w:szCs w:val="24"/>
                <w:lang w:eastAsia="ar-SA"/>
              </w:rPr>
              <w:t>Знания</w:t>
            </w:r>
          </w:p>
        </w:tc>
      </w:tr>
      <w:tr w:rsidR="008A0770" w:rsidRPr="008827CF" w:rsidTr="008A0770">
        <w:trPr>
          <w:trHeight w:val="670"/>
        </w:trPr>
        <w:tc>
          <w:tcPr>
            <w:tcW w:w="1447" w:type="dxa"/>
            <w:shd w:val="clear" w:color="auto" w:fill="auto"/>
          </w:tcPr>
          <w:p w:rsidR="008A0770" w:rsidRPr="008827CF" w:rsidRDefault="008A0770" w:rsidP="008A0770">
            <w:pPr>
              <w:suppressAutoHyphens/>
              <w:spacing w:after="0"/>
              <w:jc w:val="center"/>
              <w:rPr>
                <w:rFonts w:ascii="Times New Roman" w:eastAsia="Times New Roman" w:hAnsi="Times New Roman" w:cs="Times New Roman"/>
                <w:sz w:val="24"/>
                <w:szCs w:val="24"/>
                <w:lang w:eastAsia="ar-SA"/>
              </w:rPr>
            </w:pPr>
            <w:r w:rsidRPr="008827CF">
              <w:rPr>
                <w:rFonts w:ascii="Times New Roman" w:eastAsia="Times New Roman" w:hAnsi="Times New Roman" w:cs="Times New Roman"/>
                <w:sz w:val="24"/>
                <w:szCs w:val="24"/>
                <w:lang w:eastAsia="ar-SA"/>
              </w:rPr>
              <w:t xml:space="preserve">ПК 2.5, </w:t>
            </w:r>
          </w:p>
          <w:p w:rsidR="008A0770" w:rsidRPr="008827CF" w:rsidRDefault="008A0770" w:rsidP="008A0770">
            <w:pPr>
              <w:suppressAutoHyphens/>
              <w:spacing w:after="0"/>
              <w:jc w:val="center"/>
              <w:rPr>
                <w:rFonts w:ascii="Times New Roman" w:eastAsia="Times New Roman" w:hAnsi="Times New Roman" w:cs="Times New Roman"/>
                <w:sz w:val="24"/>
                <w:szCs w:val="24"/>
                <w:lang w:eastAsia="ru-RU"/>
              </w:rPr>
            </w:pPr>
            <w:proofErr w:type="gramStart"/>
            <w:r w:rsidRPr="008827CF">
              <w:rPr>
                <w:rFonts w:ascii="Times New Roman" w:eastAsia="Times New Roman" w:hAnsi="Times New Roman" w:cs="Times New Roman"/>
                <w:sz w:val="24"/>
                <w:szCs w:val="24"/>
                <w:lang w:eastAsia="ru-RU"/>
              </w:rPr>
              <w:t>ОК</w:t>
            </w:r>
            <w:proofErr w:type="gramEnd"/>
            <w:r w:rsidRPr="008827CF">
              <w:rPr>
                <w:rFonts w:ascii="Times New Roman" w:eastAsia="Times New Roman" w:hAnsi="Times New Roman" w:cs="Times New Roman"/>
                <w:sz w:val="24"/>
                <w:szCs w:val="24"/>
                <w:lang w:eastAsia="ru-RU"/>
              </w:rPr>
              <w:t xml:space="preserve"> 01, </w:t>
            </w:r>
          </w:p>
          <w:p w:rsidR="008A0770" w:rsidRPr="008827CF" w:rsidRDefault="008A0770" w:rsidP="008A0770">
            <w:pPr>
              <w:suppressAutoHyphens/>
              <w:spacing w:after="0"/>
              <w:jc w:val="center"/>
              <w:rPr>
                <w:rFonts w:ascii="Times New Roman" w:eastAsia="Times New Roman" w:hAnsi="Times New Roman" w:cs="Times New Roman"/>
                <w:sz w:val="24"/>
                <w:szCs w:val="24"/>
                <w:lang w:eastAsia="ru-RU"/>
              </w:rPr>
            </w:pPr>
            <w:proofErr w:type="gramStart"/>
            <w:r w:rsidRPr="008827CF">
              <w:rPr>
                <w:rFonts w:ascii="Times New Roman" w:eastAsia="Times New Roman" w:hAnsi="Times New Roman" w:cs="Times New Roman"/>
                <w:sz w:val="24"/>
                <w:szCs w:val="24"/>
                <w:lang w:eastAsia="ru-RU"/>
              </w:rPr>
              <w:t>ОК</w:t>
            </w:r>
            <w:proofErr w:type="gramEnd"/>
            <w:r w:rsidRPr="008827CF">
              <w:rPr>
                <w:rFonts w:ascii="Times New Roman" w:eastAsia="Times New Roman" w:hAnsi="Times New Roman" w:cs="Times New Roman"/>
                <w:sz w:val="24"/>
                <w:szCs w:val="24"/>
                <w:lang w:eastAsia="ru-RU"/>
              </w:rPr>
              <w:t xml:space="preserve"> 02, </w:t>
            </w:r>
          </w:p>
          <w:p w:rsidR="008A0770" w:rsidRPr="008827CF" w:rsidRDefault="008A0770" w:rsidP="008A0770">
            <w:pPr>
              <w:suppressAutoHyphens/>
              <w:spacing w:after="0"/>
              <w:jc w:val="center"/>
              <w:rPr>
                <w:rFonts w:ascii="Times New Roman" w:eastAsia="Times New Roman" w:hAnsi="Times New Roman" w:cs="Times New Roman"/>
                <w:sz w:val="24"/>
                <w:szCs w:val="24"/>
                <w:lang w:eastAsia="ru-RU"/>
              </w:rPr>
            </w:pPr>
            <w:proofErr w:type="gramStart"/>
            <w:r w:rsidRPr="008827CF">
              <w:rPr>
                <w:rFonts w:ascii="Times New Roman" w:eastAsia="Times New Roman" w:hAnsi="Times New Roman" w:cs="Times New Roman"/>
                <w:sz w:val="24"/>
                <w:szCs w:val="24"/>
                <w:lang w:eastAsia="ru-RU"/>
              </w:rPr>
              <w:t>ОК</w:t>
            </w:r>
            <w:proofErr w:type="gramEnd"/>
            <w:r w:rsidRPr="008827CF">
              <w:rPr>
                <w:rFonts w:ascii="Times New Roman" w:eastAsia="Times New Roman" w:hAnsi="Times New Roman" w:cs="Times New Roman"/>
                <w:sz w:val="24"/>
                <w:szCs w:val="24"/>
                <w:lang w:eastAsia="ru-RU"/>
              </w:rPr>
              <w:t xml:space="preserve"> 04, </w:t>
            </w:r>
          </w:p>
          <w:p w:rsidR="008A0770" w:rsidRPr="008827CF" w:rsidRDefault="008A0770" w:rsidP="008A0770">
            <w:pPr>
              <w:suppressAutoHyphens/>
              <w:spacing w:after="0"/>
              <w:jc w:val="center"/>
              <w:rPr>
                <w:rFonts w:ascii="Times New Roman" w:eastAsia="Times New Roman" w:hAnsi="Times New Roman" w:cs="Times New Roman"/>
                <w:sz w:val="24"/>
                <w:szCs w:val="24"/>
                <w:lang w:eastAsia="ru-RU"/>
              </w:rPr>
            </w:pPr>
            <w:proofErr w:type="gramStart"/>
            <w:r w:rsidRPr="008827CF">
              <w:rPr>
                <w:rFonts w:ascii="Times New Roman" w:eastAsia="Times New Roman" w:hAnsi="Times New Roman" w:cs="Times New Roman"/>
                <w:sz w:val="24"/>
                <w:szCs w:val="24"/>
                <w:lang w:eastAsia="ru-RU"/>
              </w:rPr>
              <w:t>ОК</w:t>
            </w:r>
            <w:proofErr w:type="gramEnd"/>
            <w:r w:rsidRPr="008827CF">
              <w:rPr>
                <w:rFonts w:ascii="Times New Roman" w:eastAsia="Times New Roman" w:hAnsi="Times New Roman" w:cs="Times New Roman"/>
                <w:sz w:val="24"/>
                <w:szCs w:val="24"/>
                <w:lang w:eastAsia="ru-RU"/>
              </w:rPr>
              <w:t xml:space="preserve"> 07,</w:t>
            </w:r>
          </w:p>
          <w:p w:rsidR="008A0770" w:rsidRPr="008827CF" w:rsidRDefault="008A0770" w:rsidP="008A0770">
            <w:pPr>
              <w:suppressAutoHyphens/>
              <w:spacing w:after="0"/>
              <w:jc w:val="center"/>
              <w:rPr>
                <w:rFonts w:ascii="Times New Roman" w:eastAsia="Times New Roman" w:hAnsi="Times New Roman" w:cs="Times New Roman"/>
                <w:sz w:val="24"/>
                <w:szCs w:val="24"/>
                <w:lang w:eastAsia="ru-RU"/>
              </w:rPr>
            </w:pPr>
            <w:proofErr w:type="gramStart"/>
            <w:r w:rsidRPr="008827CF">
              <w:rPr>
                <w:rFonts w:ascii="Times New Roman" w:eastAsia="Times New Roman" w:hAnsi="Times New Roman" w:cs="Times New Roman"/>
                <w:sz w:val="24"/>
                <w:szCs w:val="24"/>
                <w:lang w:eastAsia="ru-RU"/>
              </w:rPr>
              <w:t>ОК</w:t>
            </w:r>
            <w:proofErr w:type="gramEnd"/>
            <w:r w:rsidRPr="008827CF">
              <w:rPr>
                <w:rFonts w:ascii="Times New Roman" w:eastAsia="Times New Roman" w:hAnsi="Times New Roman" w:cs="Times New Roman"/>
                <w:sz w:val="24"/>
                <w:szCs w:val="24"/>
                <w:lang w:eastAsia="ru-RU"/>
              </w:rPr>
              <w:t xml:space="preserve"> 09</w:t>
            </w:r>
            <w:r w:rsidR="00CF37EB" w:rsidRPr="008827CF">
              <w:rPr>
                <w:rFonts w:ascii="Times New Roman" w:eastAsia="Times New Roman" w:hAnsi="Times New Roman" w:cs="Times New Roman"/>
                <w:sz w:val="24"/>
                <w:szCs w:val="24"/>
                <w:lang w:eastAsia="ru-RU"/>
              </w:rPr>
              <w:t>,</w:t>
            </w:r>
          </w:p>
          <w:p w:rsidR="00CF37EB" w:rsidRPr="008827CF" w:rsidRDefault="00CF37EB" w:rsidP="00CF37EB">
            <w:pPr>
              <w:spacing w:after="0" w:line="240" w:lineRule="auto"/>
              <w:jc w:val="center"/>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ЛР 10,</w:t>
            </w:r>
          </w:p>
          <w:p w:rsidR="00CF37EB" w:rsidRPr="008827CF" w:rsidRDefault="00CF37EB" w:rsidP="00CF37EB">
            <w:pPr>
              <w:spacing w:after="0" w:line="240" w:lineRule="auto"/>
              <w:jc w:val="center"/>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ЛР 19,</w:t>
            </w:r>
          </w:p>
          <w:p w:rsidR="00CF37EB" w:rsidRPr="008827CF" w:rsidRDefault="00CF37EB" w:rsidP="00CF37EB">
            <w:pPr>
              <w:suppressAutoHyphens/>
              <w:spacing w:after="0"/>
              <w:jc w:val="center"/>
              <w:rPr>
                <w:rFonts w:ascii="Times New Roman" w:eastAsia="Times New Roman" w:hAnsi="Times New Roman" w:cs="Times New Roman"/>
                <w:sz w:val="24"/>
                <w:szCs w:val="24"/>
                <w:lang w:eastAsia="ar-SA"/>
              </w:rPr>
            </w:pPr>
            <w:r w:rsidRPr="008827CF">
              <w:rPr>
                <w:rFonts w:ascii="Times New Roman" w:eastAsia="Times New Roman" w:hAnsi="Times New Roman" w:cs="Times New Roman"/>
                <w:bCs/>
                <w:sz w:val="24"/>
                <w:szCs w:val="24"/>
                <w:lang w:eastAsia="ru-RU"/>
              </w:rPr>
              <w:t>ЛР 21.</w:t>
            </w:r>
          </w:p>
        </w:tc>
        <w:tc>
          <w:tcPr>
            <w:tcW w:w="3260" w:type="dxa"/>
          </w:tcPr>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применять основные законы химии для решения задач в области профессиональной деятельности;</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составлять уравнения реакций: окислительно-восстановительные, реакц</w:t>
            </w:r>
            <w:proofErr w:type="gramStart"/>
            <w:r w:rsidRPr="008827CF">
              <w:rPr>
                <w:rFonts w:ascii="Times New Roman" w:eastAsia="Times New Roman" w:hAnsi="Times New Roman" w:cs="Times New Roman"/>
                <w:sz w:val="24"/>
                <w:szCs w:val="24"/>
                <w:lang w:eastAsia="ru-RU"/>
              </w:rPr>
              <w:t>ии ио</w:t>
            </w:r>
            <w:proofErr w:type="gramEnd"/>
            <w:r w:rsidRPr="008827CF">
              <w:rPr>
                <w:rFonts w:ascii="Times New Roman" w:eastAsia="Times New Roman" w:hAnsi="Times New Roman" w:cs="Times New Roman"/>
                <w:sz w:val="24"/>
                <w:szCs w:val="24"/>
                <w:lang w:eastAsia="ru-RU"/>
              </w:rPr>
              <w:t>нного обмена;</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проводить расчеты </w:t>
            </w:r>
            <w:r w:rsidRPr="008827CF">
              <w:rPr>
                <w:rFonts w:ascii="Times New Roman" w:eastAsia="Times New Roman" w:hAnsi="Times New Roman" w:cs="Times New Roman"/>
                <w:sz w:val="24"/>
                <w:szCs w:val="24"/>
                <w:lang w:eastAsia="ru-RU"/>
              </w:rPr>
              <w:br/>
              <w:t xml:space="preserve">по химическим формулам и уравнениям реакции;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проводить качественные реакции на неорганические вещества и ионы, отдельные классы органических соединений;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использовать лабораторную </w:t>
            </w:r>
            <w:r w:rsidRPr="008827CF">
              <w:rPr>
                <w:rFonts w:ascii="Times New Roman" w:eastAsia="Times New Roman" w:hAnsi="Times New Roman" w:cs="Times New Roman"/>
                <w:sz w:val="24"/>
                <w:szCs w:val="24"/>
                <w:lang w:eastAsia="ru-RU"/>
              </w:rPr>
              <w:lastRenderedPageBreak/>
              <w:t xml:space="preserve">посуду и оборудование; </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sz w:val="24"/>
                <w:szCs w:val="24"/>
                <w:lang w:eastAsia="ru-RU"/>
              </w:rPr>
              <w:t>- применять правила охраны труда, техники безопасности и противопожарной безопасности</w:t>
            </w:r>
          </w:p>
        </w:tc>
        <w:tc>
          <w:tcPr>
            <w:tcW w:w="4932" w:type="dxa"/>
            <w:shd w:val="clear" w:color="auto" w:fill="auto"/>
          </w:tcPr>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lastRenderedPageBreak/>
              <w:t xml:space="preserve">- основные понятия и законы химии;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периодический закон и периодическую систему химических элементов Д.И. Менделеева, закономерности изменения химических свойств элементов и их соединений по периодам и группам;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общую характеристику химических элементов в связи с их положением в периодической системе;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формы существования химических элементов, современные представления о строении атомов;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типы и свойства химических связей (</w:t>
            </w:r>
            <w:proofErr w:type="gramStart"/>
            <w:r w:rsidRPr="008827CF">
              <w:rPr>
                <w:rFonts w:ascii="Times New Roman" w:eastAsia="Times New Roman" w:hAnsi="Times New Roman" w:cs="Times New Roman"/>
                <w:sz w:val="24"/>
                <w:szCs w:val="24"/>
                <w:lang w:eastAsia="ru-RU"/>
              </w:rPr>
              <w:t>ковалентная</w:t>
            </w:r>
            <w:proofErr w:type="gramEnd"/>
            <w:r w:rsidRPr="008827CF">
              <w:rPr>
                <w:rFonts w:ascii="Times New Roman" w:eastAsia="Times New Roman" w:hAnsi="Times New Roman" w:cs="Times New Roman"/>
                <w:sz w:val="24"/>
                <w:szCs w:val="24"/>
                <w:lang w:eastAsia="ru-RU"/>
              </w:rPr>
              <w:t xml:space="preserve">, ионная, водородная);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характерные химические свойства неорганических веществ различных классов;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окислительно-восстановительные реакции, реакц</w:t>
            </w:r>
            <w:proofErr w:type="gramStart"/>
            <w:r w:rsidRPr="008827CF">
              <w:rPr>
                <w:rFonts w:ascii="Times New Roman" w:eastAsia="Times New Roman" w:hAnsi="Times New Roman" w:cs="Times New Roman"/>
                <w:sz w:val="24"/>
                <w:szCs w:val="24"/>
                <w:lang w:eastAsia="ru-RU"/>
              </w:rPr>
              <w:t>ии ио</w:t>
            </w:r>
            <w:proofErr w:type="gramEnd"/>
            <w:r w:rsidRPr="008827CF">
              <w:rPr>
                <w:rFonts w:ascii="Times New Roman" w:eastAsia="Times New Roman" w:hAnsi="Times New Roman" w:cs="Times New Roman"/>
                <w:sz w:val="24"/>
                <w:szCs w:val="24"/>
                <w:lang w:eastAsia="ru-RU"/>
              </w:rPr>
              <w:t xml:space="preserve">нного обмена;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lastRenderedPageBreak/>
              <w:t xml:space="preserve">- диссоциация электролитов в водных растворах, сильные и слабые электролиты;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bCs/>
                <w:sz w:val="24"/>
                <w:szCs w:val="24"/>
                <w:lang w:eastAsia="ru-RU"/>
              </w:rPr>
              <w:t>- гидролиз солей;</w:t>
            </w:r>
          </w:p>
          <w:p w:rsidR="008A0770" w:rsidRPr="008827CF" w:rsidRDefault="008A0770" w:rsidP="00CF37EB">
            <w:pPr>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реакции идентификации  неорганических  соединений, в том числе, используемых</w:t>
            </w:r>
            <w:r w:rsidR="00CF37EB" w:rsidRPr="008827CF">
              <w:rPr>
                <w:rFonts w:ascii="Times New Roman" w:eastAsia="Times New Roman" w:hAnsi="Times New Roman" w:cs="Times New Roman"/>
                <w:bCs/>
                <w:sz w:val="24"/>
                <w:szCs w:val="24"/>
                <w:lang w:eastAsia="ru-RU"/>
              </w:rPr>
              <w:t xml:space="preserve"> </w:t>
            </w:r>
            <w:r w:rsidRPr="008827CF">
              <w:rPr>
                <w:rFonts w:ascii="Times New Roman" w:eastAsia="Times New Roman" w:hAnsi="Times New Roman" w:cs="Times New Roman"/>
                <w:bCs/>
                <w:sz w:val="24"/>
                <w:szCs w:val="24"/>
                <w:lang w:eastAsia="ru-RU"/>
              </w:rPr>
              <w:t>в качестве лекарственных средств</w:t>
            </w:r>
          </w:p>
        </w:tc>
      </w:tr>
    </w:tbl>
    <w:p w:rsidR="00CF37EB" w:rsidRPr="008827CF" w:rsidRDefault="00CF37EB" w:rsidP="008A0770">
      <w:pPr>
        <w:suppressAutoHyphens/>
        <w:spacing w:after="120"/>
        <w:jc w:val="both"/>
        <w:rPr>
          <w:rFonts w:ascii="Times New Roman" w:eastAsia="Times New Roman" w:hAnsi="Times New Roman" w:cs="Times New Roman"/>
          <w:sz w:val="24"/>
          <w:szCs w:val="24"/>
          <w:lang w:eastAsia="ar-SA"/>
        </w:rPr>
      </w:pP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2.СТРУКТУРА И СОДЕРЖАНИЕ УЧЕБНОЙДИСЦИПЛИНЫ</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8A0770" w:rsidRPr="008827CF" w:rsidRDefault="008A0770" w:rsidP="008A0770">
      <w:pPr>
        <w:widowControl w:val="0"/>
        <w:numPr>
          <w:ilvl w:val="1"/>
          <w:numId w:val="2"/>
        </w:numPr>
        <w:autoSpaceDE w:val="0"/>
        <w:autoSpaceDN w:val="0"/>
        <w:adjustRightInd w:val="0"/>
        <w:spacing w:after="0" w:line="240" w:lineRule="auto"/>
        <w:ind w:hanging="86"/>
        <w:jc w:val="both"/>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Объем учебной дисциплины и виды учебной работы</w:t>
      </w:r>
    </w:p>
    <w:p w:rsidR="008A0770" w:rsidRPr="008827CF" w:rsidRDefault="008A0770" w:rsidP="008A0770">
      <w:pPr>
        <w:spacing w:after="0"/>
        <w:ind w:left="709"/>
        <w:jc w:val="both"/>
        <w:rPr>
          <w:rFonts w:ascii="Times New Roman" w:eastAsia="Times New Roman" w:hAnsi="Times New Roman" w:cs="Times New Roman"/>
          <w:b/>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268"/>
      </w:tblGrid>
      <w:tr w:rsidR="008A0770" w:rsidRPr="008827CF" w:rsidTr="008A0770">
        <w:trPr>
          <w:trHeight w:val="586"/>
        </w:trPr>
        <w:tc>
          <w:tcPr>
            <w:tcW w:w="7229" w:type="dxa"/>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Вид учебной работы</w:t>
            </w:r>
          </w:p>
        </w:tc>
        <w:tc>
          <w:tcPr>
            <w:tcW w:w="2268" w:type="dxa"/>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Объем часов</w:t>
            </w:r>
          </w:p>
        </w:tc>
      </w:tr>
      <w:tr w:rsidR="008A0770" w:rsidRPr="008827CF" w:rsidTr="008A0770">
        <w:trPr>
          <w:trHeight w:val="410"/>
        </w:trPr>
        <w:tc>
          <w:tcPr>
            <w:tcW w:w="7229" w:type="dxa"/>
            <w:vAlign w:val="center"/>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Объем образовательной программы учебной дисциплины</w:t>
            </w:r>
          </w:p>
        </w:tc>
        <w:tc>
          <w:tcPr>
            <w:tcW w:w="2268" w:type="dxa"/>
            <w:vAlign w:val="center"/>
          </w:tcPr>
          <w:p w:rsidR="008A0770" w:rsidRPr="008827CF" w:rsidRDefault="008A0770" w:rsidP="0058659B">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60</w:t>
            </w:r>
            <w:r w:rsidR="0058659B" w:rsidRPr="008827CF">
              <w:rPr>
                <w:rFonts w:ascii="Times New Roman" w:eastAsia="Times New Roman" w:hAnsi="Times New Roman" w:cs="Times New Roman"/>
                <w:b/>
                <w:bCs/>
                <w:sz w:val="24"/>
                <w:szCs w:val="24"/>
                <w:lang w:eastAsia="ru-RU"/>
              </w:rPr>
              <w:t xml:space="preserve"> +</w:t>
            </w:r>
            <w:r w:rsidR="0058659B" w:rsidRPr="008827CF">
              <w:rPr>
                <w:rFonts w:ascii="Times New Roman" w:eastAsia="Times New Roman" w:hAnsi="Times New Roman" w:cs="Times New Roman"/>
                <w:b/>
                <w:bCs/>
                <w:i/>
                <w:sz w:val="24"/>
                <w:szCs w:val="24"/>
                <w:lang w:eastAsia="ru-RU"/>
              </w:rPr>
              <w:t>40(в)</w:t>
            </w:r>
          </w:p>
        </w:tc>
      </w:tr>
      <w:tr w:rsidR="008A0770" w:rsidRPr="008827CF" w:rsidTr="008A0770">
        <w:trPr>
          <w:trHeight w:val="410"/>
        </w:trPr>
        <w:tc>
          <w:tcPr>
            <w:tcW w:w="7229" w:type="dxa"/>
            <w:vAlign w:val="center"/>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sz w:val="24"/>
                <w:szCs w:val="24"/>
                <w:lang w:eastAsia="ru-RU"/>
              </w:rPr>
              <w:t>в т.ч. в форме практической подготовки</w:t>
            </w:r>
          </w:p>
        </w:tc>
        <w:tc>
          <w:tcPr>
            <w:tcW w:w="2268" w:type="dxa"/>
            <w:vAlign w:val="center"/>
          </w:tcPr>
          <w:p w:rsidR="008A0770" w:rsidRPr="008827CF" w:rsidRDefault="00667846"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Cs/>
                <w:sz w:val="24"/>
                <w:szCs w:val="24"/>
                <w:lang w:eastAsia="ru-RU"/>
              </w:rPr>
              <w:t>34+</w:t>
            </w:r>
            <w:r w:rsidRPr="008827CF">
              <w:rPr>
                <w:rFonts w:ascii="Times New Roman" w:eastAsia="Times New Roman" w:hAnsi="Times New Roman" w:cs="Times New Roman"/>
                <w:bCs/>
                <w:i/>
                <w:sz w:val="24"/>
                <w:szCs w:val="24"/>
                <w:lang w:eastAsia="ru-RU"/>
              </w:rPr>
              <w:t>6(в)</w:t>
            </w:r>
          </w:p>
        </w:tc>
      </w:tr>
      <w:tr w:rsidR="008A0770" w:rsidRPr="008827CF" w:rsidTr="008A0770">
        <w:trPr>
          <w:trHeight w:val="318"/>
        </w:trPr>
        <w:tc>
          <w:tcPr>
            <w:tcW w:w="9497" w:type="dxa"/>
            <w:gridSpan w:val="2"/>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в том числе:</w:t>
            </w:r>
          </w:p>
        </w:tc>
      </w:tr>
      <w:tr w:rsidR="008A0770" w:rsidRPr="008827CF" w:rsidTr="008A0770">
        <w:trPr>
          <w:trHeight w:val="318"/>
        </w:trPr>
        <w:tc>
          <w:tcPr>
            <w:tcW w:w="7229" w:type="dxa"/>
            <w:vAlign w:val="center"/>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теоретическое обучение</w:t>
            </w:r>
          </w:p>
        </w:tc>
        <w:tc>
          <w:tcPr>
            <w:tcW w:w="2268" w:type="dxa"/>
            <w:vAlign w:val="center"/>
          </w:tcPr>
          <w:p w:rsidR="008A0770" w:rsidRPr="008827CF" w:rsidRDefault="008A0770" w:rsidP="00667846">
            <w:pPr>
              <w:widowControl w:val="0"/>
              <w:autoSpaceDE w:val="0"/>
              <w:autoSpaceDN w:val="0"/>
              <w:adjustRightInd w:val="0"/>
              <w:spacing w:after="0"/>
              <w:jc w:val="center"/>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2</w:t>
            </w:r>
            <w:r w:rsidR="00667846" w:rsidRPr="008827CF">
              <w:rPr>
                <w:rFonts w:ascii="Times New Roman" w:eastAsia="Times New Roman" w:hAnsi="Times New Roman" w:cs="Times New Roman"/>
                <w:bCs/>
                <w:sz w:val="24"/>
                <w:szCs w:val="24"/>
                <w:lang w:eastAsia="ru-RU"/>
              </w:rPr>
              <w:t>6+</w:t>
            </w:r>
            <w:r w:rsidR="00667846" w:rsidRPr="008827CF">
              <w:rPr>
                <w:rFonts w:ascii="Times New Roman" w:eastAsia="Times New Roman" w:hAnsi="Times New Roman" w:cs="Times New Roman"/>
                <w:bCs/>
                <w:i/>
                <w:sz w:val="24"/>
                <w:szCs w:val="24"/>
                <w:lang w:eastAsia="ru-RU"/>
              </w:rPr>
              <w:t>10(в)</w:t>
            </w:r>
          </w:p>
        </w:tc>
      </w:tr>
      <w:tr w:rsidR="008A0770" w:rsidRPr="008827CF" w:rsidTr="008A0770">
        <w:trPr>
          <w:trHeight w:val="318"/>
        </w:trPr>
        <w:tc>
          <w:tcPr>
            <w:tcW w:w="7229" w:type="dxa"/>
            <w:vAlign w:val="center"/>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практические занятия</w:t>
            </w:r>
          </w:p>
        </w:tc>
        <w:tc>
          <w:tcPr>
            <w:tcW w:w="2268" w:type="dxa"/>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34</w:t>
            </w:r>
            <w:r w:rsidR="00667846" w:rsidRPr="008827CF">
              <w:rPr>
                <w:rFonts w:ascii="Times New Roman" w:eastAsia="Times New Roman" w:hAnsi="Times New Roman" w:cs="Times New Roman"/>
                <w:bCs/>
                <w:sz w:val="24"/>
                <w:szCs w:val="24"/>
                <w:lang w:eastAsia="ru-RU"/>
              </w:rPr>
              <w:t>+</w:t>
            </w:r>
            <w:r w:rsidR="00667846" w:rsidRPr="008827CF">
              <w:rPr>
                <w:rFonts w:ascii="Times New Roman" w:eastAsia="Times New Roman" w:hAnsi="Times New Roman" w:cs="Times New Roman"/>
                <w:bCs/>
                <w:i/>
                <w:sz w:val="24"/>
                <w:szCs w:val="24"/>
                <w:lang w:eastAsia="ru-RU"/>
              </w:rPr>
              <w:t>6(в)</w:t>
            </w:r>
          </w:p>
        </w:tc>
      </w:tr>
      <w:tr w:rsidR="008A0770" w:rsidRPr="008827CF" w:rsidTr="008A0770">
        <w:trPr>
          <w:trHeight w:val="429"/>
        </w:trPr>
        <w:tc>
          <w:tcPr>
            <w:tcW w:w="7229" w:type="dxa"/>
            <w:vAlign w:val="center"/>
          </w:tcPr>
          <w:p w:rsidR="008A0770" w:rsidRPr="008827CF" w:rsidRDefault="008A0770" w:rsidP="0058659B">
            <w:pPr>
              <w:widowControl w:val="0"/>
              <w:autoSpaceDE w:val="0"/>
              <w:autoSpaceDN w:val="0"/>
              <w:adjustRightInd w:val="0"/>
              <w:spacing w:after="0"/>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i/>
                <w:iCs/>
                <w:sz w:val="24"/>
                <w:szCs w:val="24"/>
                <w:lang w:eastAsia="ru-RU"/>
              </w:rPr>
              <w:t>Самостоятельная работа</w:t>
            </w:r>
          </w:p>
        </w:tc>
        <w:tc>
          <w:tcPr>
            <w:tcW w:w="2268" w:type="dxa"/>
            <w:vAlign w:val="center"/>
          </w:tcPr>
          <w:p w:rsidR="008A0770" w:rsidRPr="008827CF" w:rsidRDefault="0058659B" w:rsidP="008A0770">
            <w:pPr>
              <w:widowControl w:val="0"/>
              <w:autoSpaceDE w:val="0"/>
              <w:autoSpaceDN w:val="0"/>
              <w:adjustRightInd w:val="0"/>
              <w:spacing w:after="0"/>
              <w:jc w:val="center"/>
              <w:rPr>
                <w:rFonts w:ascii="Times New Roman" w:eastAsia="Times New Roman" w:hAnsi="Times New Roman" w:cs="Times New Roman"/>
                <w:bCs/>
                <w:i/>
                <w:sz w:val="24"/>
                <w:szCs w:val="24"/>
                <w:lang w:eastAsia="ru-RU"/>
              </w:rPr>
            </w:pPr>
            <w:r w:rsidRPr="008827CF">
              <w:rPr>
                <w:rFonts w:ascii="Times New Roman" w:eastAsia="Times New Roman" w:hAnsi="Times New Roman" w:cs="Times New Roman"/>
                <w:bCs/>
                <w:i/>
                <w:sz w:val="24"/>
                <w:szCs w:val="24"/>
                <w:lang w:eastAsia="ru-RU"/>
              </w:rPr>
              <w:t>6</w:t>
            </w:r>
          </w:p>
        </w:tc>
      </w:tr>
      <w:tr w:rsidR="008A0770" w:rsidRPr="008827CF" w:rsidTr="008A0770">
        <w:trPr>
          <w:trHeight w:val="487"/>
        </w:trPr>
        <w:tc>
          <w:tcPr>
            <w:tcW w:w="7229" w:type="dxa"/>
            <w:tcBorders>
              <w:bottom w:val="single" w:sz="4" w:space="0" w:color="auto"/>
            </w:tcBorders>
            <w:vAlign w:val="center"/>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 xml:space="preserve">Промежуточная аттестация </w:t>
            </w:r>
          </w:p>
        </w:tc>
        <w:tc>
          <w:tcPr>
            <w:tcW w:w="2268" w:type="dxa"/>
            <w:tcBorders>
              <w:bottom w:val="single" w:sz="4" w:space="0" w:color="auto"/>
            </w:tcBorders>
            <w:vAlign w:val="center"/>
          </w:tcPr>
          <w:p w:rsidR="008A0770" w:rsidRPr="008827CF" w:rsidRDefault="00667846"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18</w:t>
            </w:r>
          </w:p>
        </w:tc>
      </w:tr>
    </w:tbl>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pP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pP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pPr>
    </w:p>
    <w:p w:rsidR="008A0770" w:rsidRPr="008A0770"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sectPr w:rsidR="008A0770" w:rsidRPr="008A0770" w:rsidSect="008A0770">
          <w:footerReference w:type="even" r:id="rId9"/>
          <w:footerReference w:type="default" r:id="rId10"/>
          <w:pgSz w:w="11906" w:h="16838"/>
          <w:pgMar w:top="1134" w:right="569" w:bottom="1135" w:left="1701" w:header="709" w:footer="709" w:gutter="0"/>
          <w:cols w:space="708"/>
          <w:titlePg/>
          <w:docGrid w:linePitch="360"/>
        </w:sectPr>
      </w:pPr>
    </w:p>
    <w:p w:rsidR="008A0770" w:rsidRPr="006732F5" w:rsidRDefault="008A0770" w:rsidP="00466EEB">
      <w:pPr>
        <w:widowControl w:val="0"/>
        <w:tabs>
          <w:tab w:val="left" w:pos="9720"/>
        </w:tabs>
        <w:autoSpaceDE w:val="0"/>
        <w:autoSpaceDN w:val="0"/>
        <w:adjustRightInd w:val="0"/>
        <w:spacing w:after="0"/>
        <w:ind w:firstLine="709"/>
        <w:rPr>
          <w:rFonts w:ascii="Times New Roman" w:eastAsia="Times New Roman" w:hAnsi="Times New Roman" w:cs="Times New Roman"/>
          <w:b/>
          <w:sz w:val="24"/>
          <w:szCs w:val="24"/>
          <w:lang w:eastAsia="ru-RU"/>
        </w:rPr>
      </w:pPr>
      <w:r w:rsidRPr="006732F5">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r w:rsidR="00466EEB" w:rsidRPr="006732F5">
        <w:rPr>
          <w:rFonts w:ascii="Times New Roman" w:eastAsia="Times New Roman" w:hAnsi="Times New Roman" w:cs="Times New Roman"/>
          <w:b/>
          <w:sz w:val="24"/>
          <w:szCs w:val="24"/>
          <w:lang w:eastAsia="ru-RU"/>
        </w:rPr>
        <w:tab/>
      </w:r>
    </w:p>
    <w:p w:rsidR="008A0770" w:rsidRPr="006732F5" w:rsidRDefault="008A0770" w:rsidP="008A0770">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tbl>
      <w:tblPr>
        <w:tblW w:w="14317" w:type="dxa"/>
        <w:tblInd w:w="392" w:type="dxa"/>
        <w:tblLayout w:type="fixed"/>
        <w:tblLook w:val="01E0" w:firstRow="1" w:lastRow="1" w:firstColumn="1" w:lastColumn="1" w:noHBand="0" w:noVBand="0"/>
      </w:tblPr>
      <w:tblGrid>
        <w:gridCol w:w="2551"/>
        <w:gridCol w:w="8222"/>
        <w:gridCol w:w="1276"/>
        <w:gridCol w:w="2268"/>
      </w:tblGrid>
      <w:tr w:rsidR="008A0770" w:rsidRPr="008827CF" w:rsidTr="008A0770">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Наименование</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разделов и тем</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Содержание учебного материала и формы организации деятельности </w:t>
            </w:r>
            <w:proofErr w:type="gramStart"/>
            <w:r w:rsidRPr="008827CF">
              <w:rPr>
                <w:rFonts w:ascii="Times New Roman" w:eastAsia="Times New Roman" w:hAnsi="Times New Roman" w:cs="Times New Roman"/>
                <w:b/>
                <w:lang w:eastAsia="ru-RU"/>
              </w:rPr>
              <w:t>обучающихся</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Объем в часах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Коды компетенций и личностных</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результатов,</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roofErr w:type="gramStart"/>
            <w:r w:rsidRPr="008827CF">
              <w:rPr>
                <w:rFonts w:ascii="Times New Roman" w:eastAsia="Times New Roman" w:hAnsi="Times New Roman" w:cs="Times New Roman"/>
                <w:b/>
                <w:lang w:eastAsia="ru-RU"/>
              </w:rPr>
              <w:t>формированию</w:t>
            </w:r>
            <w:proofErr w:type="gramEnd"/>
            <w:r w:rsidRPr="008827CF">
              <w:rPr>
                <w:rFonts w:ascii="Times New Roman" w:eastAsia="Times New Roman" w:hAnsi="Times New Roman" w:cs="Times New Roman"/>
                <w:b/>
                <w:lang w:eastAsia="ru-RU"/>
              </w:rPr>
              <w:t xml:space="preserve"> которых способствует элемент программы</w:t>
            </w:r>
          </w:p>
        </w:tc>
      </w:tr>
      <w:tr w:rsidR="008A0770" w:rsidRPr="008827CF" w:rsidTr="008A0770">
        <w:trPr>
          <w:trHeight w:val="80"/>
        </w:trPr>
        <w:tc>
          <w:tcPr>
            <w:tcW w:w="2551"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1</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4</w:t>
            </w:r>
          </w:p>
        </w:tc>
      </w:tr>
      <w:tr w:rsidR="008A0770" w:rsidRPr="008827CF" w:rsidTr="008A0770">
        <w:trPr>
          <w:trHeight w:val="80"/>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Раздел 1. Теоретические основы химии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49738F" w:rsidP="00A87C7C">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r w:rsidR="00A87C7C" w:rsidRPr="008827CF">
              <w:rPr>
                <w:rFonts w:ascii="Times New Roman" w:eastAsia="Times New Roman" w:hAnsi="Times New Roman" w:cs="Times New Roman"/>
                <w:b/>
                <w:lang w:eastAsia="ru-RU"/>
              </w:rPr>
              <w:t>8</w:t>
            </w:r>
            <w:r w:rsidRPr="008827CF">
              <w:rPr>
                <w:rFonts w:ascii="Times New Roman" w:eastAsia="Times New Roman" w:hAnsi="Times New Roman" w:cs="Times New Roman"/>
                <w:b/>
                <w:lang w:eastAsia="ru-RU"/>
              </w:rPr>
              <w:t>+</w:t>
            </w:r>
            <w:r w:rsidRPr="008827CF">
              <w:rPr>
                <w:rFonts w:ascii="Times New Roman" w:eastAsia="Times New Roman" w:hAnsi="Times New Roman" w:cs="Times New Roman"/>
                <w:b/>
                <w:i/>
                <w:lang w:eastAsia="ru-RU"/>
              </w:rPr>
              <w:t>1</w:t>
            </w:r>
            <w:r w:rsidR="00A87C7C" w:rsidRPr="008827CF">
              <w:rPr>
                <w:rFonts w:ascii="Times New Roman" w:eastAsia="Times New Roman" w:hAnsi="Times New Roman" w:cs="Times New Roman"/>
                <w:b/>
                <w:i/>
                <w:lang w:eastAsia="ru-RU"/>
              </w:rPr>
              <w:t>2</w:t>
            </w:r>
            <w:r w:rsidRPr="008827CF">
              <w:rPr>
                <w:rFonts w:ascii="Times New Roman" w:eastAsia="Times New Roman" w:hAnsi="Times New Roman" w:cs="Times New Roman"/>
                <w:b/>
                <w:i/>
                <w:lang w:eastAsia="ru-RU"/>
              </w:rPr>
              <w:t>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r>
      <w:tr w:rsidR="00EB5183" w:rsidRPr="008827CF" w:rsidTr="008A0770">
        <w:trPr>
          <w:trHeight w:val="346"/>
        </w:trPr>
        <w:tc>
          <w:tcPr>
            <w:tcW w:w="2551" w:type="dxa"/>
            <w:vMerge w:val="restart"/>
            <w:tcBorders>
              <w:top w:val="single" w:sz="4" w:space="0" w:color="auto"/>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1.1.</w:t>
            </w:r>
          </w:p>
          <w:p w:rsidR="00EB5183" w:rsidRPr="008827CF" w:rsidRDefault="00EB5183"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Введение.</w:t>
            </w:r>
          </w:p>
          <w:p w:rsidR="00EB5183" w:rsidRPr="008827CF" w:rsidRDefault="00EB5183"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Периодический закон и периодическая система элементов</w:t>
            </w:r>
          </w:p>
          <w:p w:rsidR="00EB5183" w:rsidRPr="008827CF" w:rsidRDefault="00EB5183"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Д. И. Менделеева. Теория строения вещества</w:t>
            </w:r>
          </w:p>
        </w:tc>
        <w:tc>
          <w:tcPr>
            <w:tcW w:w="8222" w:type="dxa"/>
            <w:tcBorders>
              <w:top w:val="single" w:sz="4" w:space="0" w:color="auto"/>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6732F5" w:rsidRPr="008827CF" w:rsidRDefault="00EB5183" w:rsidP="006732F5">
            <w:pPr>
              <w:widowControl w:val="0"/>
              <w:autoSpaceDE w:val="0"/>
              <w:autoSpaceDN w:val="0"/>
              <w:adjustRightInd w:val="0"/>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07</w:t>
            </w:r>
            <w:r w:rsidR="006732F5" w:rsidRPr="008827CF">
              <w:rPr>
                <w:rFonts w:ascii="Times New Roman" w:eastAsia="Times New Roman" w:hAnsi="Times New Roman" w:cs="Times New Roman"/>
                <w:lang w:eastAsia="ru-RU"/>
              </w:rPr>
              <w:t>, ЛР 10,</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EB5183"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21.</w:t>
            </w:r>
          </w:p>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EB5183" w:rsidRPr="008827CF" w:rsidTr="005D0396">
        <w:trPr>
          <w:trHeight w:val="1965"/>
        </w:trPr>
        <w:tc>
          <w:tcPr>
            <w:tcW w:w="2551" w:type="dxa"/>
            <w:vMerge/>
            <w:tcBorders>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Основные понятия и законы химии. Задачи и значение общей </w:t>
            </w:r>
            <w:r w:rsidRPr="008827CF">
              <w:rPr>
                <w:rFonts w:ascii="Times New Roman" w:eastAsia="Times New Roman" w:hAnsi="Times New Roman" w:cs="Times New Roman"/>
                <w:lang w:eastAsia="ru-RU"/>
              </w:rPr>
              <w:br/>
              <w:t>и  неорганической химии в подготовке будущего фармацевта.</w:t>
            </w:r>
          </w:p>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Современное представление о строении атома. Современная формулировка периодического закона Д.И. Менделеева в свете теории строения вещества.</w:t>
            </w:r>
          </w:p>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Химическая связь: полярная и неполярная ковалентные связи, ионная, водородная.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EB5183" w:rsidRPr="008827CF" w:rsidTr="00EB5183">
        <w:trPr>
          <w:trHeight w:val="308"/>
        </w:trPr>
        <w:tc>
          <w:tcPr>
            <w:tcW w:w="2551" w:type="dxa"/>
            <w:vMerge/>
            <w:tcBorders>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2</w:t>
            </w:r>
            <w:r w:rsidR="000B0A5F" w:rsidRPr="008827CF">
              <w:rPr>
                <w:rFonts w:ascii="Times New Roman" w:eastAsia="Times New Roman" w:hAnsi="Times New Roman" w:cs="Times New Roman"/>
                <w:b/>
                <w:i/>
                <w:lang w:eastAsia="ru-RU"/>
              </w:rPr>
              <w:t>в</w:t>
            </w:r>
          </w:p>
        </w:tc>
        <w:tc>
          <w:tcPr>
            <w:tcW w:w="2268" w:type="dxa"/>
            <w:vMerge/>
            <w:tcBorders>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EB5183" w:rsidRPr="008827CF" w:rsidTr="005D0396">
        <w:trPr>
          <w:trHeight w:val="1359"/>
        </w:trPr>
        <w:tc>
          <w:tcPr>
            <w:tcW w:w="2551" w:type="dxa"/>
            <w:vMerge/>
            <w:tcBorders>
              <w:left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EB5183" w:rsidP="00466EEB">
            <w:pPr>
              <w:spacing w:after="0" w:line="240" w:lineRule="auto"/>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Практическое занятие №1.</w:t>
            </w:r>
          </w:p>
          <w:p w:rsidR="00EB5183" w:rsidRPr="008827CF" w:rsidRDefault="00EB5183" w:rsidP="00466EEB">
            <w:pPr>
              <w:spacing w:after="0" w:line="240" w:lineRule="auto"/>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Составление электронных конфигураций атомов элементов </w:t>
            </w:r>
            <w:r w:rsidRPr="008827CF">
              <w:rPr>
                <w:rFonts w:ascii="Times New Roman" w:eastAsia="Times New Roman" w:hAnsi="Times New Roman" w:cs="Times New Roman"/>
                <w:lang w:val="en-US" w:eastAsia="ru-RU"/>
              </w:rPr>
              <w:t>I</w:t>
            </w:r>
            <w:r w:rsidRPr="008827CF">
              <w:rPr>
                <w:rFonts w:ascii="Times New Roman" w:eastAsia="Times New Roman" w:hAnsi="Times New Roman" w:cs="Times New Roman"/>
                <w:lang w:eastAsia="ru-RU"/>
              </w:rPr>
              <w:t>-</w:t>
            </w:r>
            <w:r w:rsidRPr="008827CF">
              <w:rPr>
                <w:rFonts w:ascii="Times New Roman" w:eastAsia="Times New Roman" w:hAnsi="Times New Roman" w:cs="Times New Roman"/>
                <w:lang w:val="en-US" w:eastAsia="ru-RU"/>
              </w:rPr>
              <w:t>IV</w:t>
            </w:r>
            <w:r w:rsidRPr="008827CF">
              <w:rPr>
                <w:rFonts w:ascii="Times New Roman" w:eastAsia="Times New Roman" w:hAnsi="Times New Roman" w:cs="Times New Roman"/>
                <w:lang w:eastAsia="ru-RU"/>
              </w:rPr>
              <w:t xml:space="preserve"> периодов.</w:t>
            </w:r>
          </w:p>
          <w:p w:rsidR="00EB5183" w:rsidRPr="008827CF" w:rsidRDefault="00EB5183" w:rsidP="00466EEB">
            <w:pPr>
              <w:widowControl w:val="0"/>
              <w:autoSpaceDE w:val="0"/>
              <w:autoSpaceDN w:val="0"/>
              <w:adjustRightInd w:val="0"/>
              <w:spacing w:after="0"/>
              <w:jc w:val="both"/>
              <w:rPr>
                <w:rFonts w:ascii="Times New Roman" w:eastAsia="Times New Roman" w:hAnsi="Times New Roman" w:cs="Times New Roman"/>
                <w:spacing w:val="-2"/>
                <w:lang w:eastAsia="ru-RU"/>
              </w:rPr>
            </w:pPr>
            <w:r w:rsidRPr="008827CF">
              <w:rPr>
                <w:rFonts w:ascii="Times New Roman" w:eastAsia="Times New Roman" w:hAnsi="Times New Roman" w:cs="Times New Roman"/>
                <w:lang w:eastAsia="ru-RU"/>
              </w:rPr>
              <w:t xml:space="preserve">Изучение </w:t>
            </w:r>
            <w:r w:rsidRPr="008827CF">
              <w:rPr>
                <w:rFonts w:ascii="Times New Roman" w:eastAsia="Times New Roman" w:hAnsi="Times New Roman" w:cs="Times New Roman"/>
                <w:spacing w:val="-2"/>
                <w:lang w:eastAsia="ru-RU"/>
              </w:rPr>
              <w:t>типов связей в неорганических веществах, их схематическое изображение с помощью электронных формул.</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bottom w:val="single" w:sz="4" w:space="0" w:color="auto"/>
              <w:right w:val="single" w:sz="4" w:space="0" w:color="auto"/>
            </w:tcBorders>
            <w:shd w:val="clear" w:color="auto" w:fill="auto"/>
          </w:tcPr>
          <w:p w:rsidR="00EB5183" w:rsidRPr="008827CF" w:rsidRDefault="00EB518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180"/>
        </w:trPr>
        <w:tc>
          <w:tcPr>
            <w:tcW w:w="2551" w:type="dxa"/>
            <w:vMerge w:val="restart"/>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D2432A"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1.2</w:t>
            </w: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Классы неорганических веществ</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02, ОК 07,</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10,</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21.</w:t>
            </w:r>
          </w:p>
        </w:tc>
      </w:tr>
      <w:tr w:rsidR="008A0770" w:rsidRPr="008827CF" w:rsidTr="008A0770">
        <w:trPr>
          <w:trHeight w:val="536"/>
        </w:trPr>
        <w:tc>
          <w:tcPr>
            <w:tcW w:w="2551" w:type="dxa"/>
            <w:vMerge/>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Классификация неорганических веществ. Номенклату</w:t>
            </w:r>
            <w:r w:rsidR="00907286" w:rsidRPr="008827CF">
              <w:rPr>
                <w:rFonts w:ascii="Times New Roman" w:eastAsia="Times New Roman" w:hAnsi="Times New Roman" w:cs="Times New Roman"/>
                <w:lang w:eastAsia="ru-RU"/>
              </w:rPr>
              <w:t>ра. Химические свойства оснований, кислот</w:t>
            </w:r>
            <w:r w:rsidRPr="008827CF">
              <w:rPr>
                <w:rFonts w:ascii="Times New Roman" w:eastAsia="Times New Roman" w:hAnsi="Times New Roman" w:cs="Times New Roman"/>
                <w:lang w:eastAsia="ru-RU"/>
              </w:rPr>
              <w:t>, амфотерных оксидов и гидроксидов, солей.</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Генетическая связь между классами неорганических веществ</w:t>
            </w:r>
          </w:p>
        </w:tc>
        <w:tc>
          <w:tcPr>
            <w:tcW w:w="1276" w:type="dxa"/>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294"/>
        </w:trPr>
        <w:tc>
          <w:tcPr>
            <w:tcW w:w="2551" w:type="dxa"/>
            <w:vMerge/>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217"/>
        </w:trPr>
        <w:tc>
          <w:tcPr>
            <w:tcW w:w="2551" w:type="dxa"/>
            <w:vMerge/>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EB518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Практическое занятие №</w:t>
            </w:r>
            <w:r w:rsidR="00EB5183" w:rsidRPr="008827CF">
              <w:rPr>
                <w:rFonts w:ascii="Times New Roman" w:eastAsia="Times New Roman" w:hAnsi="Times New Roman" w:cs="Times New Roman"/>
                <w:b/>
                <w:lang w:eastAsia="ru-RU"/>
              </w:rPr>
              <w:t>2</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Классы неорганических соединений.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907286" w:rsidRPr="008827CF" w:rsidTr="008A0770">
        <w:trPr>
          <w:trHeight w:val="217"/>
        </w:trPr>
        <w:tc>
          <w:tcPr>
            <w:tcW w:w="2551" w:type="dxa"/>
            <w:vMerge w:val="restart"/>
            <w:tcBorders>
              <w:top w:val="single" w:sz="4" w:space="0" w:color="auto"/>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w:t>
            </w:r>
            <w:r w:rsidR="00D2432A" w:rsidRPr="008827CF">
              <w:rPr>
                <w:rFonts w:ascii="Times New Roman" w:eastAsia="Times New Roman" w:hAnsi="Times New Roman" w:cs="Times New Roman"/>
                <w:b/>
                <w:lang w:eastAsia="ru-RU"/>
              </w:rPr>
              <w:t>.3</w:t>
            </w:r>
            <w:r w:rsidRPr="008827CF">
              <w:rPr>
                <w:rFonts w:ascii="Times New Roman" w:eastAsia="Times New Roman" w:hAnsi="Times New Roman" w:cs="Times New Roman"/>
                <w:b/>
                <w:lang w:eastAsia="ru-RU"/>
              </w:rPr>
              <w:t>.</w:t>
            </w:r>
          </w:p>
          <w:p w:rsidR="00907286" w:rsidRPr="008827CF" w:rsidRDefault="00907286"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lastRenderedPageBreak/>
              <w:t>Комплексные соединения</w:t>
            </w:r>
          </w:p>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907286" w:rsidRPr="008827CF" w:rsidRDefault="00907286"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lastRenderedPageBreak/>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07286" w:rsidRPr="008827CF" w:rsidRDefault="00A87C7C"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6</w:t>
            </w:r>
          </w:p>
        </w:tc>
        <w:tc>
          <w:tcPr>
            <w:tcW w:w="2268" w:type="dxa"/>
            <w:vMerge w:val="restart"/>
            <w:tcBorders>
              <w:top w:val="single" w:sz="4" w:space="0" w:color="auto"/>
              <w:left w:val="single" w:sz="4" w:space="0" w:color="auto"/>
              <w:right w:val="single" w:sz="4" w:space="0" w:color="auto"/>
            </w:tcBorders>
            <w:shd w:val="clear" w:color="auto" w:fill="auto"/>
          </w:tcPr>
          <w:p w:rsidR="00907286" w:rsidRPr="008827CF" w:rsidRDefault="00907286" w:rsidP="008A0770">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 xml:space="preserve">ПК 2.5, </w:t>
            </w:r>
          </w:p>
          <w:p w:rsidR="00907286" w:rsidRPr="008827CF" w:rsidRDefault="00907286"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lastRenderedPageBreak/>
              <w:t>ОК</w:t>
            </w:r>
            <w:proofErr w:type="gramEnd"/>
            <w:r w:rsidRPr="008827CF">
              <w:rPr>
                <w:rFonts w:ascii="Times New Roman" w:eastAsia="Times New Roman" w:hAnsi="Times New Roman" w:cs="Times New Roman"/>
                <w:lang w:eastAsia="ru-RU"/>
              </w:rPr>
              <w:t xml:space="preserve"> 01, ОК 02,</w:t>
            </w:r>
          </w:p>
          <w:p w:rsidR="00907286" w:rsidRPr="008827CF" w:rsidRDefault="00907286"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907286"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 ЛР 10,</w:t>
            </w:r>
          </w:p>
          <w:p w:rsidR="006732F5"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907286"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ru-RU"/>
              </w:rPr>
              <w:t>ЛР 21.</w:t>
            </w:r>
          </w:p>
          <w:p w:rsidR="00907286" w:rsidRPr="008827CF" w:rsidRDefault="00907286" w:rsidP="008A0770">
            <w:pPr>
              <w:suppressAutoHyphens/>
              <w:spacing w:after="0"/>
              <w:jc w:val="center"/>
              <w:rPr>
                <w:rFonts w:ascii="Times New Roman" w:eastAsia="Times New Roman" w:hAnsi="Times New Roman" w:cs="Times New Roman"/>
                <w:lang w:eastAsia="ar-SA"/>
              </w:rPr>
            </w:pPr>
          </w:p>
        </w:tc>
      </w:tr>
      <w:tr w:rsidR="00907286" w:rsidRPr="008827CF" w:rsidTr="008A0770">
        <w:tc>
          <w:tcPr>
            <w:tcW w:w="2551"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Строение, номенклатура, классификация, получение комплексных соединений.  Виды химической связи в комплексных соединениях.</w:t>
            </w:r>
          </w:p>
        </w:tc>
        <w:tc>
          <w:tcPr>
            <w:tcW w:w="1276" w:type="dxa"/>
            <w:tcBorders>
              <w:top w:val="single" w:sz="4" w:space="0" w:color="auto"/>
              <w:left w:val="single" w:sz="4" w:space="0" w:color="auto"/>
              <w:right w:val="single" w:sz="4" w:space="0" w:color="auto"/>
            </w:tcBorders>
            <w:shd w:val="clear" w:color="auto" w:fill="auto"/>
          </w:tcPr>
          <w:p w:rsidR="00907286" w:rsidRPr="008827CF" w:rsidRDefault="00A87C7C"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907286" w:rsidRPr="008827CF" w:rsidTr="008A0770">
        <w:tc>
          <w:tcPr>
            <w:tcW w:w="2551"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907286" w:rsidRPr="008827CF" w:rsidTr="00907286">
        <w:trPr>
          <w:trHeight w:val="206"/>
        </w:trPr>
        <w:tc>
          <w:tcPr>
            <w:tcW w:w="2551"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907286" w:rsidRPr="008827CF" w:rsidRDefault="00907286" w:rsidP="00EB518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w:t>
            </w:r>
            <w:r w:rsidR="00EB5183" w:rsidRPr="008827CF">
              <w:rPr>
                <w:rFonts w:ascii="Times New Roman" w:eastAsia="Times New Roman" w:hAnsi="Times New Roman" w:cs="Times New Roman"/>
                <w:b/>
                <w:lang w:eastAsia="ru-RU"/>
              </w:rPr>
              <w:t>3</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Комплексные соединения.</w:t>
            </w:r>
          </w:p>
        </w:tc>
        <w:tc>
          <w:tcPr>
            <w:tcW w:w="1276" w:type="dxa"/>
            <w:tcBorders>
              <w:top w:val="single" w:sz="4" w:space="0" w:color="auto"/>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907286" w:rsidRPr="008827CF" w:rsidTr="008A0770">
        <w:trPr>
          <w:trHeight w:val="206"/>
        </w:trPr>
        <w:tc>
          <w:tcPr>
            <w:tcW w:w="2551" w:type="dxa"/>
            <w:tcBorders>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907286" w:rsidRPr="008827CF" w:rsidRDefault="00907286" w:rsidP="00907286">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Самостоятельная работа: </w:t>
            </w:r>
            <w:r w:rsidRPr="008827CF">
              <w:rPr>
                <w:rFonts w:ascii="Times New Roman" w:eastAsia="Times New Roman" w:hAnsi="Times New Roman" w:cs="Times New Roman"/>
                <w:lang w:eastAsia="ru-RU"/>
              </w:rPr>
              <w:t>Выполнение упражнений по составлению формул, свойств, номенклатуре комплексных соединений.</w:t>
            </w:r>
          </w:p>
        </w:tc>
        <w:tc>
          <w:tcPr>
            <w:tcW w:w="1276" w:type="dxa"/>
            <w:tcBorders>
              <w:top w:val="single" w:sz="4" w:space="0" w:color="auto"/>
              <w:left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w:t>
            </w:r>
            <w:r w:rsidR="00A87C7C" w:rsidRPr="008827CF">
              <w:rPr>
                <w:rFonts w:ascii="Times New Roman" w:eastAsia="Times New Roman" w:hAnsi="Times New Roman" w:cs="Times New Roman"/>
                <w:i/>
                <w:lang w:eastAsia="ru-RU"/>
              </w:rPr>
              <w:t>в</w:t>
            </w:r>
          </w:p>
        </w:tc>
        <w:tc>
          <w:tcPr>
            <w:tcW w:w="2268" w:type="dxa"/>
            <w:vMerge/>
            <w:tcBorders>
              <w:left w:val="single" w:sz="4" w:space="0" w:color="auto"/>
              <w:bottom w:val="single" w:sz="4" w:space="0" w:color="auto"/>
              <w:right w:val="single" w:sz="4" w:space="0" w:color="auto"/>
            </w:tcBorders>
            <w:shd w:val="clear" w:color="auto" w:fill="auto"/>
          </w:tcPr>
          <w:p w:rsidR="00907286" w:rsidRPr="008827CF" w:rsidRDefault="00907286"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3E69FC">
        <w:trPr>
          <w:trHeight w:val="305"/>
        </w:trPr>
        <w:tc>
          <w:tcPr>
            <w:tcW w:w="2551" w:type="dxa"/>
            <w:vMerge w:val="restart"/>
            <w:tcBorders>
              <w:top w:val="single" w:sz="4" w:space="0" w:color="auto"/>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1.4.</w:t>
            </w:r>
          </w:p>
          <w:p w:rsidR="000B1B33" w:rsidRPr="008827CF" w:rsidRDefault="000B1B33"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Растворы</w:t>
            </w:r>
          </w:p>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A87C7C">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5+</w:t>
            </w:r>
            <w:r w:rsidR="00A87C7C" w:rsidRPr="008827CF">
              <w:rPr>
                <w:rFonts w:ascii="Times New Roman" w:eastAsia="Times New Roman" w:hAnsi="Times New Roman" w:cs="Times New Roman"/>
                <w:i/>
                <w:lang w:eastAsia="ru-RU"/>
              </w:rPr>
              <w:t>6</w:t>
            </w:r>
            <w:r w:rsidRPr="008827CF">
              <w:rPr>
                <w:rFonts w:ascii="Times New Roman" w:eastAsia="Times New Roman" w:hAnsi="Times New Roman" w:cs="Times New Roman"/>
                <w:i/>
                <w:lang w:eastAsia="ru-RU"/>
              </w:rPr>
              <w:t>в</w:t>
            </w:r>
          </w:p>
        </w:tc>
        <w:tc>
          <w:tcPr>
            <w:tcW w:w="2268" w:type="dxa"/>
            <w:vMerge w:val="restart"/>
            <w:tcBorders>
              <w:top w:val="single" w:sz="4" w:space="0" w:color="auto"/>
              <w:left w:val="single" w:sz="4" w:space="0" w:color="auto"/>
              <w:right w:val="single" w:sz="4" w:space="0" w:color="auto"/>
            </w:tcBorders>
            <w:shd w:val="clear" w:color="auto" w:fill="auto"/>
          </w:tcPr>
          <w:p w:rsidR="000B1B33" w:rsidRPr="008827CF" w:rsidRDefault="000B1B33" w:rsidP="008A0770">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 xml:space="preserve">ПК 2.5, </w:t>
            </w:r>
          </w:p>
          <w:p w:rsidR="000B1B33" w:rsidRPr="008827CF" w:rsidRDefault="000B1B33"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0B1B33" w:rsidRPr="008827CF" w:rsidRDefault="000B1B33"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0B1B33"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r w:rsidR="006732F5" w:rsidRPr="008827CF">
              <w:rPr>
                <w:rFonts w:ascii="Times New Roman" w:hAnsi="Times New Roman" w:cs="Times New Roman"/>
              </w:rPr>
              <w:t xml:space="preserve"> </w:t>
            </w:r>
            <w:r w:rsidR="006732F5" w:rsidRPr="008827CF">
              <w:rPr>
                <w:rFonts w:ascii="Times New Roman" w:eastAsia="Times New Roman" w:hAnsi="Times New Roman" w:cs="Times New Roman"/>
                <w:lang w:eastAsia="ru-RU"/>
              </w:rPr>
              <w:t>ЛР 10,</w:t>
            </w:r>
          </w:p>
          <w:p w:rsidR="006732F5"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0B1B33"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ru-RU"/>
              </w:rPr>
              <w:t xml:space="preserve">ЛР 21. </w:t>
            </w:r>
          </w:p>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r>
      <w:tr w:rsidR="000B1B33" w:rsidRPr="008827CF" w:rsidTr="00EB5183">
        <w:trPr>
          <w:trHeight w:val="870"/>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Понятие о дисперсных системах: коллоидные и истинные растворы.</w:t>
            </w:r>
          </w:p>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Способы выражения концентрации растворов: массовая доля, молярная концентрация и молярная концентрация эквивалента.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1</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EB5183">
        <w:trPr>
          <w:trHeight w:val="332"/>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rPr>
              <w:t>Тепловой эффект растворения. Гидратная теория растворов Д. И. Менделеева.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val="en-US" w:eastAsia="ru-RU"/>
              </w:rPr>
              <w:t>2</w:t>
            </w:r>
            <w:r w:rsidRPr="008827CF">
              <w:rPr>
                <w:rFonts w:ascii="Times New Roman" w:eastAsia="Times New Roman" w:hAnsi="Times New Roman" w:cs="Times New Roman"/>
                <w:i/>
                <w:lang w:eastAsia="ru-RU"/>
              </w:rPr>
              <w:t>в</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3E69FC">
        <w:trPr>
          <w:trHeight w:val="349"/>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AA2D05">
            <w:pPr>
              <w:widowControl w:val="0"/>
              <w:autoSpaceDE w:val="0"/>
              <w:autoSpaceDN w:val="0"/>
              <w:adjustRightInd w:val="0"/>
              <w:spacing w:after="0"/>
              <w:jc w:val="both"/>
              <w:rPr>
                <w:rFonts w:ascii="Times New Roman" w:hAnsi="Times New Roman" w:cs="Times New Roman"/>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right w:val="single" w:sz="4" w:space="0" w:color="auto"/>
            </w:tcBorders>
            <w:shd w:val="clear" w:color="auto" w:fill="auto"/>
          </w:tcPr>
          <w:p w:rsidR="000B1B33" w:rsidRPr="008827CF" w:rsidRDefault="000B1B33" w:rsidP="00AA2D05">
            <w:pPr>
              <w:widowControl w:val="0"/>
              <w:autoSpaceDE w:val="0"/>
              <w:autoSpaceDN w:val="0"/>
              <w:adjustRightInd w:val="0"/>
              <w:spacing w:after="0"/>
              <w:jc w:val="center"/>
              <w:rPr>
                <w:rFonts w:ascii="Times New Roman" w:eastAsia="Times New Roman" w:hAnsi="Times New Roman" w:cs="Times New Roman"/>
                <w:b/>
                <w:i/>
                <w:lang w:eastAsia="ru-RU"/>
              </w:rPr>
            </w:pPr>
            <w:r w:rsidRPr="008827CF">
              <w:rPr>
                <w:rFonts w:ascii="Times New Roman" w:eastAsia="Times New Roman" w:hAnsi="Times New Roman" w:cs="Times New Roman"/>
                <w:b/>
                <w:i/>
                <w:lang w:eastAsia="ru-RU"/>
              </w:rPr>
              <w:t>4+2в</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5D0396">
        <w:trPr>
          <w:trHeight w:val="708"/>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0B1B33">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b/>
                <w:spacing w:val="-2"/>
              </w:rPr>
              <w:t>Практическое занятие № 4.</w:t>
            </w:r>
            <w:r w:rsidRPr="008827CF">
              <w:rPr>
                <w:rFonts w:ascii="Times New Roman" w:hAnsi="Times New Roman" w:cs="Times New Roman"/>
                <w:spacing w:val="-2"/>
              </w:rPr>
              <w:t xml:space="preserve"> Решение задач  по приготовлению растворов с массовой долей веществ, молярной концентрацией и молярной концентрацией эквивалента</w:t>
            </w:r>
            <w:r w:rsidRPr="008827CF">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AA2D05">
            <w:pPr>
              <w:widowControl w:val="0"/>
              <w:autoSpaceDE w:val="0"/>
              <w:autoSpaceDN w:val="0"/>
              <w:adjustRightInd w:val="0"/>
              <w:spacing w:after="0"/>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 xml:space="preserve">        2в</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5D0396">
        <w:trPr>
          <w:trHeight w:val="777"/>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5. </w:t>
            </w:r>
            <w:r w:rsidRPr="008827CF">
              <w:rPr>
                <w:rFonts w:ascii="Times New Roman" w:eastAsia="Times New Roman" w:hAnsi="Times New Roman" w:cs="Times New Roman"/>
                <w:lang w:eastAsia="ru-RU"/>
              </w:rPr>
              <w:t>Растворы.</w:t>
            </w:r>
          </w:p>
          <w:p w:rsidR="000B1B33" w:rsidRPr="008827CF" w:rsidRDefault="000B1B33" w:rsidP="000B1B33">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 xml:space="preserve">Практическое занятие № 6. </w:t>
            </w:r>
            <w:r w:rsidRPr="008827CF">
              <w:rPr>
                <w:rFonts w:ascii="Times New Roman" w:eastAsia="Times New Roman" w:hAnsi="Times New Roman" w:cs="Times New Roman"/>
                <w:lang w:eastAsia="ru-RU"/>
              </w:rPr>
              <w:t>Растворы.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w:t>
            </w:r>
          </w:p>
          <w:p w:rsidR="000B1B33" w:rsidRPr="008827CF" w:rsidRDefault="000B1B33" w:rsidP="00EB5183">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5D0396">
        <w:trPr>
          <w:trHeight w:val="731"/>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0B1B33" w:rsidRPr="008827CF" w:rsidRDefault="000B1B33" w:rsidP="000B1B33">
            <w:pPr>
              <w:spacing w:after="0"/>
              <w:rPr>
                <w:rFonts w:ascii="Times New Roman" w:hAnsi="Times New Roman" w:cs="Times New Roman"/>
                <w:b/>
                <w:spacing w:val="-2"/>
              </w:rPr>
            </w:pPr>
            <w:r w:rsidRPr="008827CF">
              <w:rPr>
                <w:rFonts w:ascii="Times New Roman" w:hAnsi="Times New Roman" w:cs="Times New Roman"/>
                <w:b/>
                <w:spacing w:val="-2"/>
              </w:rPr>
              <w:t xml:space="preserve">Самостоятельная работа </w:t>
            </w:r>
            <w:proofErr w:type="gramStart"/>
            <w:r w:rsidRPr="008827CF">
              <w:rPr>
                <w:rFonts w:ascii="Times New Roman" w:hAnsi="Times New Roman" w:cs="Times New Roman"/>
                <w:b/>
                <w:spacing w:val="-2"/>
              </w:rPr>
              <w:t>обучающихся</w:t>
            </w:r>
            <w:proofErr w:type="gramEnd"/>
          </w:p>
          <w:p w:rsidR="000B1B33" w:rsidRPr="008827CF" w:rsidRDefault="000B1B33" w:rsidP="000B1B33">
            <w:pPr>
              <w:spacing w:after="0"/>
              <w:rPr>
                <w:rFonts w:ascii="Times New Roman" w:hAnsi="Times New Roman" w:cs="Times New Roman"/>
                <w:b/>
                <w:spacing w:val="-2"/>
              </w:rPr>
            </w:pPr>
            <w:r w:rsidRPr="008827CF">
              <w:rPr>
                <w:rFonts w:ascii="Times New Roman" w:hAnsi="Times New Roman" w:cs="Times New Roman"/>
                <w:spacing w:val="-2"/>
              </w:rPr>
              <w:t>Решение задач  по способам выражения концентраций растворов.</w:t>
            </w:r>
          </w:p>
        </w:tc>
        <w:tc>
          <w:tcPr>
            <w:tcW w:w="1276" w:type="dxa"/>
            <w:tcBorders>
              <w:top w:val="single" w:sz="4" w:space="0" w:color="auto"/>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line="240" w:lineRule="auto"/>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B02D7C" w:rsidRPr="008827CF" w:rsidTr="008A0770">
        <w:tc>
          <w:tcPr>
            <w:tcW w:w="2551" w:type="dxa"/>
            <w:vMerge w:val="restart"/>
            <w:tcBorders>
              <w:top w:val="single" w:sz="4" w:space="0" w:color="auto"/>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1.5.</w:t>
            </w:r>
          </w:p>
          <w:p w:rsidR="00B02D7C" w:rsidRPr="008827CF" w:rsidRDefault="00B02D7C"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Теория электролитической диссоциации</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6</w:t>
            </w:r>
            <w:r w:rsidR="000B1B33" w:rsidRPr="008827CF">
              <w:rPr>
                <w:rFonts w:ascii="Times New Roman" w:eastAsia="Times New Roman" w:hAnsi="Times New Roman" w:cs="Times New Roman"/>
                <w:i/>
                <w:lang w:eastAsia="ru-RU"/>
              </w:rPr>
              <w:t>+2в</w:t>
            </w:r>
          </w:p>
        </w:tc>
        <w:tc>
          <w:tcPr>
            <w:tcW w:w="2268" w:type="dxa"/>
            <w:vMerge w:val="restart"/>
            <w:tcBorders>
              <w:top w:val="single" w:sz="4" w:space="0" w:color="auto"/>
              <w:left w:val="single" w:sz="4" w:space="0" w:color="auto"/>
              <w:right w:val="single" w:sz="4" w:space="0" w:color="auto"/>
            </w:tcBorders>
            <w:shd w:val="clear" w:color="auto" w:fill="auto"/>
          </w:tcPr>
          <w:p w:rsidR="00B02D7C" w:rsidRPr="008827CF" w:rsidRDefault="00B02D7C" w:rsidP="008A0770">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 xml:space="preserve">ПК 2.5, </w:t>
            </w:r>
          </w:p>
          <w:p w:rsidR="00B02D7C" w:rsidRPr="008827CF" w:rsidRDefault="00B02D7C"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B02D7C" w:rsidRPr="008827CF" w:rsidRDefault="00B02D7C"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B02D7C"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r w:rsidR="006732F5" w:rsidRPr="008827CF">
              <w:rPr>
                <w:rFonts w:ascii="Times New Roman" w:hAnsi="Times New Roman" w:cs="Times New Roman"/>
              </w:rPr>
              <w:t xml:space="preserve"> </w:t>
            </w:r>
            <w:r w:rsidR="006732F5" w:rsidRPr="008827CF">
              <w:rPr>
                <w:rFonts w:ascii="Times New Roman" w:eastAsia="Times New Roman" w:hAnsi="Times New Roman" w:cs="Times New Roman"/>
                <w:lang w:eastAsia="ru-RU"/>
              </w:rPr>
              <w:t>ЛР 10,</w:t>
            </w:r>
          </w:p>
          <w:p w:rsidR="006732F5"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B02D7C"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21.</w:t>
            </w:r>
          </w:p>
          <w:p w:rsidR="006732F5" w:rsidRPr="008827CF" w:rsidRDefault="006732F5" w:rsidP="008A0770">
            <w:pPr>
              <w:suppressAutoHyphens/>
              <w:spacing w:after="0"/>
              <w:jc w:val="center"/>
              <w:rPr>
                <w:rFonts w:ascii="Times New Roman" w:eastAsia="Times New Roman" w:hAnsi="Times New Roman" w:cs="Times New Roman"/>
                <w:lang w:eastAsia="ar-SA"/>
              </w:rPr>
            </w:pPr>
          </w:p>
          <w:p w:rsidR="00B02D7C" w:rsidRPr="008827CF" w:rsidRDefault="00B02D7C" w:rsidP="008A0770">
            <w:pPr>
              <w:suppressAutoHyphens/>
              <w:spacing w:after="0"/>
              <w:jc w:val="center"/>
              <w:rPr>
                <w:rFonts w:ascii="Times New Roman" w:eastAsia="Times New Roman" w:hAnsi="Times New Roman" w:cs="Times New Roman"/>
                <w:lang w:eastAsia="ru-RU"/>
              </w:rPr>
            </w:pPr>
          </w:p>
        </w:tc>
      </w:tr>
      <w:tr w:rsidR="00B02D7C" w:rsidRPr="008827CF" w:rsidTr="008A0770">
        <w:tc>
          <w:tcPr>
            <w:tcW w:w="2551"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Основные положения теории электролитической диссоциации.  Электролитическая диссоциация кислот, оснований, солей. Сильные </w:t>
            </w:r>
            <w:r w:rsidRPr="008827CF">
              <w:rPr>
                <w:rFonts w:ascii="Times New Roman" w:eastAsia="Times New Roman" w:hAnsi="Times New Roman" w:cs="Times New Roman"/>
                <w:lang w:eastAsia="ru-RU"/>
              </w:rPr>
              <w:br/>
              <w:t>и слабые электролиты. Химические реакции между электролитами. Условия необратимости реакций обмена. Молекулярные, полные и краткие ионные уравнения. Диссоциация воды. Понятие о рН растворов. Изменение окраски индикаторов в различных средах. Гидролиз солей. Типы гидролиза. Факторы, влияющие на степень гидролиза.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B02D7C" w:rsidRPr="008827CF" w:rsidTr="008A0770">
        <w:tc>
          <w:tcPr>
            <w:tcW w:w="2551"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b/>
                <w:lang w:val="en-US"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4</w:t>
            </w:r>
          </w:p>
        </w:tc>
        <w:tc>
          <w:tcPr>
            <w:tcW w:w="2268"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B02D7C" w:rsidRPr="008827CF" w:rsidTr="003E69FC">
        <w:trPr>
          <w:trHeight w:val="826"/>
        </w:trPr>
        <w:tc>
          <w:tcPr>
            <w:tcW w:w="2551"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w:t>
            </w:r>
            <w:r w:rsidR="000B1B33" w:rsidRPr="008827CF">
              <w:rPr>
                <w:rFonts w:ascii="Times New Roman" w:eastAsia="Times New Roman" w:hAnsi="Times New Roman" w:cs="Times New Roman"/>
                <w:b/>
                <w:lang w:eastAsia="ru-RU"/>
              </w:rPr>
              <w:t>7</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Теория электролитической диссоциации.</w:t>
            </w:r>
          </w:p>
          <w:p w:rsidR="00B02D7C" w:rsidRPr="008827CF" w:rsidRDefault="00B02D7C" w:rsidP="008A077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 xml:space="preserve">Практическое занятие № </w:t>
            </w:r>
            <w:r w:rsidR="000B1B33" w:rsidRPr="008827CF">
              <w:rPr>
                <w:rFonts w:ascii="Times New Roman" w:eastAsia="Times New Roman" w:hAnsi="Times New Roman" w:cs="Times New Roman"/>
                <w:b/>
                <w:lang w:eastAsia="ru-RU"/>
              </w:rPr>
              <w:t>8</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Теория электролитической диссоциации.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p w:rsidR="00B02D7C" w:rsidRPr="008827CF" w:rsidRDefault="00B02D7C" w:rsidP="008A077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B02D7C" w:rsidRPr="008827CF" w:rsidTr="000B1B33">
        <w:trPr>
          <w:trHeight w:val="1166"/>
        </w:trPr>
        <w:tc>
          <w:tcPr>
            <w:tcW w:w="2551" w:type="dxa"/>
            <w:vMerge/>
            <w:tcBorders>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B02D7C" w:rsidRPr="008827CF" w:rsidRDefault="00B02D7C" w:rsidP="000B1B33">
            <w:pPr>
              <w:spacing w:after="0"/>
              <w:rPr>
                <w:rFonts w:ascii="Times New Roman" w:hAnsi="Times New Roman" w:cs="Times New Roman"/>
                <w:b/>
                <w:spacing w:val="-2"/>
              </w:rPr>
            </w:pPr>
            <w:r w:rsidRPr="008827CF">
              <w:rPr>
                <w:rFonts w:ascii="Times New Roman" w:hAnsi="Times New Roman" w:cs="Times New Roman"/>
                <w:b/>
                <w:spacing w:val="-2"/>
              </w:rPr>
              <w:t xml:space="preserve">Самостоятельная работа </w:t>
            </w:r>
            <w:proofErr w:type="gramStart"/>
            <w:r w:rsidRPr="008827CF">
              <w:rPr>
                <w:rFonts w:ascii="Times New Roman" w:hAnsi="Times New Roman" w:cs="Times New Roman"/>
                <w:b/>
                <w:spacing w:val="-2"/>
              </w:rPr>
              <w:t>обучающихся</w:t>
            </w:r>
            <w:proofErr w:type="gramEnd"/>
          </w:p>
          <w:p w:rsidR="00B02D7C" w:rsidRPr="008827CF" w:rsidRDefault="00B02D7C" w:rsidP="000B1B33">
            <w:pPr>
              <w:spacing w:after="0"/>
              <w:rPr>
                <w:rFonts w:ascii="Times New Roman" w:hAnsi="Times New Roman" w:cs="Times New Roman"/>
              </w:rPr>
            </w:pPr>
            <w:r w:rsidRPr="008827CF">
              <w:rPr>
                <w:rFonts w:ascii="Times New Roman" w:hAnsi="Times New Roman" w:cs="Times New Roman"/>
                <w:spacing w:val="-2"/>
              </w:rPr>
              <w:t>Выполнение упражнений по с</w:t>
            </w:r>
            <w:r w:rsidRPr="008827CF">
              <w:rPr>
                <w:rFonts w:ascii="Times New Roman" w:hAnsi="Times New Roman" w:cs="Times New Roman"/>
              </w:rPr>
              <w:t xml:space="preserve">оставлению молекулярных, ионных уравнений реакций обмена, гидролиза солей. </w:t>
            </w:r>
          </w:p>
          <w:p w:rsidR="00B02D7C" w:rsidRPr="008827CF" w:rsidRDefault="00B02D7C" w:rsidP="008A077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8827CF">
              <w:rPr>
                <w:rFonts w:ascii="Times New Roman" w:hAnsi="Times New Roman" w:cs="Times New Roman"/>
              </w:rPr>
              <w:t>Составление схемы-конспекта «Буферные системы организма».</w:t>
            </w:r>
          </w:p>
        </w:tc>
        <w:tc>
          <w:tcPr>
            <w:tcW w:w="1276" w:type="dxa"/>
            <w:tcBorders>
              <w:top w:val="single" w:sz="4" w:space="0" w:color="auto"/>
              <w:left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line="240" w:lineRule="auto"/>
              <w:jc w:val="center"/>
              <w:rPr>
                <w:rFonts w:ascii="Times New Roman" w:eastAsia="Times New Roman" w:hAnsi="Times New Roman" w:cs="Times New Roman"/>
                <w:i/>
                <w:color w:val="FF0000"/>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bottom w:val="single" w:sz="4" w:space="0" w:color="auto"/>
              <w:right w:val="single" w:sz="4" w:space="0" w:color="auto"/>
            </w:tcBorders>
            <w:shd w:val="clear" w:color="auto" w:fill="auto"/>
          </w:tcPr>
          <w:p w:rsidR="00B02D7C" w:rsidRPr="008827CF" w:rsidRDefault="00B02D7C"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285"/>
        </w:trPr>
        <w:tc>
          <w:tcPr>
            <w:tcW w:w="2551" w:type="dxa"/>
            <w:vMerge w:val="restart"/>
            <w:tcBorders>
              <w:top w:val="single" w:sz="4" w:space="0" w:color="auto"/>
              <w:left w:val="single" w:sz="4" w:space="0" w:color="auto"/>
              <w:right w:val="single" w:sz="4" w:space="0" w:color="auto"/>
            </w:tcBorders>
            <w:shd w:val="clear" w:color="auto" w:fill="auto"/>
          </w:tcPr>
          <w:p w:rsidR="008A0770" w:rsidRPr="008827CF" w:rsidRDefault="00D2432A"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1.6</w:t>
            </w:r>
            <w:r w:rsidR="008A0770" w:rsidRPr="008827CF">
              <w:rPr>
                <w:rFonts w:ascii="Times New Roman" w:eastAsia="Times New Roman" w:hAnsi="Times New Roman" w:cs="Times New Roman"/>
                <w:b/>
                <w:lang w:eastAsia="ru-RU"/>
              </w:rPr>
              <w:t>.</w:t>
            </w: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Химические реакции</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6</w:t>
            </w:r>
          </w:p>
        </w:tc>
        <w:tc>
          <w:tcPr>
            <w:tcW w:w="2268" w:type="dxa"/>
            <w:vMerge w:val="restart"/>
            <w:tcBorders>
              <w:top w:val="single" w:sz="4" w:space="0" w:color="auto"/>
              <w:left w:val="single" w:sz="4" w:space="0" w:color="auto"/>
              <w:right w:val="single" w:sz="4" w:space="0" w:color="auto"/>
            </w:tcBorders>
            <w:shd w:val="clear" w:color="auto" w:fill="auto"/>
          </w:tcPr>
          <w:p w:rsidR="008A0770" w:rsidRPr="008827CF" w:rsidRDefault="008A0770" w:rsidP="008A0770">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ПК 2.5,</w:t>
            </w:r>
          </w:p>
          <w:p w:rsidR="008A0770" w:rsidRPr="008827CF" w:rsidRDefault="008A077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8A0770" w:rsidRPr="008827CF" w:rsidRDefault="008A077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8A0770"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 xml:space="preserve">, </w:t>
            </w:r>
          </w:p>
          <w:p w:rsidR="008A0770"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ru-RU"/>
              </w:rPr>
              <w:t>ЛР 21.</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c>
          <w:tcPr>
            <w:tcW w:w="2551"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Окислительно-восстановительные реакции. Окислители. Восстановители. Вещества с двойственной природой. Составление уравнений окислительно-восстановительных реакций. Расстановка коэффициентов электронно-ионным методом (методом </w:t>
            </w:r>
            <w:proofErr w:type="spellStart"/>
            <w:r w:rsidRPr="008827CF">
              <w:rPr>
                <w:rFonts w:ascii="Times New Roman" w:eastAsia="Times New Roman" w:hAnsi="Times New Roman" w:cs="Times New Roman"/>
                <w:lang w:eastAsia="ru-RU"/>
              </w:rPr>
              <w:t>полуреакций</w:t>
            </w:r>
            <w:proofErr w:type="spellEnd"/>
            <w:r w:rsidRPr="008827CF">
              <w:rPr>
                <w:rFonts w:ascii="Times New Roman" w:eastAsia="Times New Roman" w:hAnsi="Times New Roman" w:cs="Times New Roman"/>
                <w:lang w:eastAsia="ru-RU"/>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c>
          <w:tcPr>
            <w:tcW w:w="2551"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4</w:t>
            </w:r>
          </w:p>
        </w:tc>
        <w:tc>
          <w:tcPr>
            <w:tcW w:w="2268"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642"/>
        </w:trPr>
        <w:tc>
          <w:tcPr>
            <w:tcW w:w="2551"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w:t>
            </w:r>
            <w:r w:rsidR="000B1B33" w:rsidRPr="008827CF">
              <w:rPr>
                <w:rFonts w:ascii="Times New Roman" w:eastAsia="Times New Roman" w:hAnsi="Times New Roman" w:cs="Times New Roman"/>
                <w:b/>
                <w:lang w:eastAsia="ru-RU"/>
              </w:rPr>
              <w:t>9</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 xml:space="preserve">Химические реакции. </w:t>
            </w:r>
          </w:p>
          <w:p w:rsidR="008A0770" w:rsidRPr="008827CF" w:rsidRDefault="008A0770" w:rsidP="000B1B33">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w:t>
            </w:r>
            <w:r w:rsidR="000B1B33" w:rsidRPr="008827CF">
              <w:rPr>
                <w:rFonts w:ascii="Times New Roman" w:eastAsia="Times New Roman" w:hAnsi="Times New Roman" w:cs="Times New Roman"/>
                <w:b/>
                <w:lang w:eastAsia="ru-RU"/>
              </w:rPr>
              <w:t>10</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 xml:space="preserve">Химические реакции. </w:t>
            </w:r>
          </w:p>
        </w:tc>
        <w:tc>
          <w:tcPr>
            <w:tcW w:w="1276" w:type="dxa"/>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p w:rsidR="008A0770" w:rsidRPr="008827CF" w:rsidRDefault="008A0770" w:rsidP="008A0770">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Раздел 2. Химия элементов и их соединений.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0B0A5F">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32</w:t>
            </w:r>
            <w:r w:rsidR="000B0A5F" w:rsidRPr="008827CF">
              <w:rPr>
                <w:rFonts w:ascii="Times New Roman" w:eastAsia="Times New Roman" w:hAnsi="Times New Roman" w:cs="Times New Roman"/>
                <w:b/>
                <w:lang w:eastAsia="ru-RU"/>
              </w:rPr>
              <w:t>+</w:t>
            </w:r>
            <w:r w:rsidR="000B0A5F" w:rsidRPr="008827CF">
              <w:rPr>
                <w:rFonts w:ascii="Times New Roman" w:eastAsia="Times New Roman" w:hAnsi="Times New Roman" w:cs="Times New Roman"/>
                <w:b/>
                <w:i/>
                <w:lang w:eastAsia="ru-RU"/>
              </w:rPr>
              <w:t>10в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rPr>
                <w:rFonts w:ascii="Times New Roman" w:eastAsia="Times New Roman" w:hAnsi="Times New Roman" w:cs="Times New Roman"/>
                <w:lang w:eastAsia="ru-RU"/>
              </w:rPr>
            </w:pPr>
          </w:p>
        </w:tc>
      </w:tr>
      <w:tr w:rsidR="008A0770" w:rsidRPr="008827CF" w:rsidTr="008A0770">
        <w:trPr>
          <w:trHeight w:val="324"/>
        </w:trPr>
        <w:tc>
          <w:tcPr>
            <w:tcW w:w="2551" w:type="dxa"/>
            <w:vMerge w:val="restart"/>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2.1.</w:t>
            </w: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Галогены</w:t>
            </w:r>
          </w:p>
        </w:tc>
        <w:tc>
          <w:tcPr>
            <w:tcW w:w="8222" w:type="dxa"/>
            <w:tcBorders>
              <w:top w:val="single" w:sz="4" w:space="0" w:color="auto"/>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0B1B33">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8A0770" w:rsidRPr="008827CF" w:rsidRDefault="008A077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8A0770" w:rsidRPr="008827CF" w:rsidRDefault="008A077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8A0770" w:rsidRPr="008827CF" w:rsidRDefault="008A077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21.</w:t>
            </w:r>
          </w:p>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c>
          <w:tcPr>
            <w:tcW w:w="2551"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Общая характеристика элементов VII группы главной подгруппы периодической системы Д.И. Менделеева. Важнейшие соединения хлора: </w:t>
            </w:r>
            <w:proofErr w:type="spellStart"/>
            <w:r w:rsidRPr="008827CF">
              <w:rPr>
                <w:rFonts w:ascii="Times New Roman" w:eastAsia="Times New Roman" w:hAnsi="Times New Roman" w:cs="Times New Roman"/>
                <w:lang w:eastAsia="ru-RU"/>
              </w:rPr>
              <w:t>хлороводородная</w:t>
            </w:r>
            <w:proofErr w:type="spellEnd"/>
            <w:r w:rsidRPr="008827CF">
              <w:rPr>
                <w:rFonts w:ascii="Times New Roman" w:eastAsia="Times New Roman" w:hAnsi="Times New Roman" w:cs="Times New Roman"/>
                <w:lang w:eastAsia="ru-RU"/>
              </w:rPr>
              <w:t xml:space="preserve"> кислота, хлориды, кислородные соединения хлора </w:t>
            </w:r>
            <w:r w:rsidRPr="008827CF">
              <w:rPr>
                <w:rFonts w:ascii="Times New Roman" w:eastAsia="Times New Roman" w:hAnsi="Times New Roman" w:cs="Times New Roman"/>
                <w:lang w:eastAsia="ru-RU"/>
              </w:rPr>
              <w:br/>
              <w:t xml:space="preserve">и их свойства. Качественные реакции на хлорид, бромид и </w:t>
            </w:r>
            <w:proofErr w:type="gramStart"/>
            <w:r w:rsidRPr="008827CF">
              <w:rPr>
                <w:rFonts w:ascii="Times New Roman" w:eastAsia="Times New Roman" w:hAnsi="Times New Roman" w:cs="Times New Roman"/>
                <w:lang w:eastAsia="ru-RU"/>
              </w:rPr>
              <w:t>иодид-ионы</w:t>
            </w:r>
            <w:proofErr w:type="gramEnd"/>
            <w:r w:rsidRPr="008827CF">
              <w:rPr>
                <w:rFonts w:ascii="Times New Roman" w:eastAsia="Times New Roman" w:hAnsi="Times New Roman" w:cs="Times New Roman"/>
                <w:lang w:eastAsia="ru-RU"/>
              </w:rPr>
              <w:t xml:space="preserve">. Применение соединений хлора, брома, </w:t>
            </w:r>
            <w:proofErr w:type="spellStart"/>
            <w:r w:rsidRPr="008827CF">
              <w:rPr>
                <w:rFonts w:ascii="Times New Roman" w:eastAsia="Times New Roman" w:hAnsi="Times New Roman" w:cs="Times New Roman"/>
                <w:lang w:eastAsia="ru-RU"/>
              </w:rPr>
              <w:t>иода</w:t>
            </w:r>
            <w:proofErr w:type="spellEnd"/>
            <w:r w:rsidRPr="008827CF">
              <w:rPr>
                <w:rFonts w:ascii="Times New Roman" w:eastAsia="Times New Roman" w:hAnsi="Times New Roman" w:cs="Times New Roman"/>
                <w:lang w:eastAsia="ru-RU"/>
              </w:rPr>
              <w:t xml:space="preserve"> в медицине. Техника безопасности при работе с </w:t>
            </w:r>
            <w:proofErr w:type="spellStart"/>
            <w:r w:rsidRPr="008827CF">
              <w:rPr>
                <w:rFonts w:ascii="Times New Roman" w:eastAsia="Times New Roman" w:hAnsi="Times New Roman" w:cs="Times New Roman"/>
                <w:lang w:eastAsia="ru-RU"/>
              </w:rPr>
              <w:t>хлороводородной</w:t>
            </w:r>
            <w:proofErr w:type="spellEnd"/>
            <w:r w:rsidRPr="008827CF">
              <w:rPr>
                <w:rFonts w:ascii="Times New Roman" w:eastAsia="Times New Roman" w:hAnsi="Times New Roman" w:cs="Times New Roman"/>
                <w:lang w:eastAsia="ru-RU"/>
              </w:rPr>
              <w:t xml:space="preserve"> кислотой  и галогенами.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c>
          <w:tcPr>
            <w:tcW w:w="2551"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8A0770" w:rsidRPr="008827CF" w:rsidTr="008A0770">
        <w:trPr>
          <w:trHeight w:val="210"/>
        </w:trPr>
        <w:tc>
          <w:tcPr>
            <w:tcW w:w="2551"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8A0770" w:rsidRPr="008827CF" w:rsidRDefault="008A0770" w:rsidP="000B1B3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w:t>
            </w:r>
            <w:r w:rsidR="000B1B33" w:rsidRPr="008827CF">
              <w:rPr>
                <w:rFonts w:ascii="Times New Roman" w:eastAsia="Times New Roman" w:hAnsi="Times New Roman" w:cs="Times New Roman"/>
                <w:b/>
                <w:lang w:eastAsia="ru-RU"/>
              </w:rPr>
              <w:t>11</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Галогены.</w:t>
            </w:r>
          </w:p>
        </w:tc>
        <w:tc>
          <w:tcPr>
            <w:tcW w:w="1276" w:type="dxa"/>
            <w:tcBorders>
              <w:left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8A0770">
        <w:trPr>
          <w:trHeight w:val="271"/>
        </w:trPr>
        <w:tc>
          <w:tcPr>
            <w:tcW w:w="2551" w:type="dxa"/>
            <w:vMerge w:val="restart"/>
            <w:tcBorders>
              <w:top w:val="single" w:sz="4" w:space="0" w:color="auto"/>
              <w:left w:val="single" w:sz="4" w:space="0" w:color="auto"/>
              <w:right w:val="single" w:sz="4" w:space="0" w:color="auto"/>
            </w:tcBorders>
            <w:shd w:val="clear" w:color="auto" w:fill="auto"/>
          </w:tcPr>
          <w:p w:rsidR="000B1B33" w:rsidRPr="008827CF" w:rsidRDefault="000B1B33" w:rsidP="000B1B3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2.2.</w:t>
            </w:r>
          </w:p>
          <w:p w:rsidR="00466EEB" w:rsidRPr="008827CF" w:rsidRDefault="000B1B33" w:rsidP="000B1B33">
            <w:pPr>
              <w:widowControl w:val="0"/>
              <w:autoSpaceDE w:val="0"/>
              <w:autoSpaceDN w:val="0"/>
              <w:adjustRightInd w:val="0"/>
              <w:spacing w:after="0"/>
              <w:jc w:val="both"/>
              <w:rPr>
                <w:rFonts w:ascii="Times New Roman" w:hAnsi="Times New Roman" w:cs="Times New Roman"/>
              </w:rPr>
            </w:pPr>
            <w:proofErr w:type="spellStart"/>
            <w:r w:rsidRPr="008827CF">
              <w:rPr>
                <w:rFonts w:ascii="Times New Roman" w:hAnsi="Times New Roman" w:cs="Times New Roman"/>
              </w:rPr>
              <w:t>Халькогены</w:t>
            </w:r>
            <w:proofErr w:type="spellEnd"/>
            <w:r w:rsidRPr="008827CF">
              <w:rPr>
                <w:rFonts w:ascii="Times New Roman" w:hAnsi="Times New Roman" w:cs="Times New Roman"/>
              </w:rPr>
              <w:t>.</w:t>
            </w:r>
          </w:p>
        </w:tc>
        <w:tc>
          <w:tcPr>
            <w:tcW w:w="8222" w:type="dxa"/>
            <w:tcBorders>
              <w:top w:val="single" w:sz="4" w:space="0" w:color="auto"/>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4+</w:t>
            </w:r>
            <w:r w:rsidRPr="008827CF">
              <w:rPr>
                <w:rFonts w:ascii="Times New Roman" w:eastAsia="Times New Roman" w:hAnsi="Times New Roman" w:cs="Times New Roman"/>
                <w:b/>
                <w:i/>
                <w:lang w:eastAsia="ru-RU"/>
              </w:rPr>
              <w:t>8в</w:t>
            </w:r>
          </w:p>
        </w:tc>
        <w:tc>
          <w:tcPr>
            <w:tcW w:w="2268" w:type="dxa"/>
            <w:vMerge w:val="restart"/>
            <w:tcBorders>
              <w:top w:val="single" w:sz="4" w:space="0" w:color="auto"/>
              <w:left w:val="single" w:sz="4" w:space="0" w:color="auto"/>
              <w:right w:val="single" w:sz="4" w:space="0" w:color="auto"/>
            </w:tcBorders>
            <w:shd w:val="clear" w:color="auto" w:fill="auto"/>
          </w:tcPr>
          <w:p w:rsidR="00466EEB" w:rsidRPr="008827CF" w:rsidRDefault="00466EEB"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466EEB" w:rsidRPr="008827CF" w:rsidRDefault="00466EEB"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466EEB" w:rsidRPr="008827CF" w:rsidRDefault="00466EEB"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p>
          <w:p w:rsidR="006732F5" w:rsidRPr="008827CF" w:rsidRDefault="006732F5" w:rsidP="006732F5">
            <w:pPr>
              <w:spacing w:after="0" w:line="240" w:lineRule="auto"/>
              <w:jc w:val="center"/>
              <w:rPr>
                <w:rFonts w:ascii="Times New Roman" w:eastAsia="Times New Roman" w:hAnsi="Times New Roman" w:cs="Times New Roman"/>
                <w:bCs/>
                <w:lang w:eastAsia="ru-RU"/>
              </w:rPr>
            </w:pPr>
            <w:r w:rsidRPr="008827CF">
              <w:rPr>
                <w:rFonts w:ascii="Times New Roman" w:eastAsia="Times New Roman" w:hAnsi="Times New Roman" w:cs="Times New Roman"/>
                <w:bCs/>
                <w:lang w:eastAsia="ru-RU"/>
              </w:rPr>
              <w:t>ЛР 10,</w:t>
            </w:r>
          </w:p>
          <w:p w:rsidR="006732F5" w:rsidRPr="008827CF" w:rsidRDefault="006732F5" w:rsidP="006732F5">
            <w:pPr>
              <w:spacing w:after="0" w:line="240" w:lineRule="auto"/>
              <w:jc w:val="center"/>
              <w:rPr>
                <w:rFonts w:ascii="Times New Roman" w:eastAsia="Times New Roman" w:hAnsi="Times New Roman" w:cs="Times New Roman"/>
                <w:bCs/>
                <w:lang w:eastAsia="ru-RU"/>
              </w:rPr>
            </w:pPr>
            <w:r w:rsidRPr="008827CF">
              <w:rPr>
                <w:rFonts w:ascii="Times New Roman" w:eastAsia="Times New Roman" w:hAnsi="Times New Roman" w:cs="Times New Roman"/>
                <w:bCs/>
                <w:lang w:eastAsia="ru-RU"/>
              </w:rPr>
              <w:t>ЛР 19,</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bCs/>
                <w:lang w:eastAsia="ru-RU"/>
              </w:rPr>
              <w:t>ЛР 21.</w:t>
            </w:r>
          </w:p>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AA2D05">
        <w:trPr>
          <w:trHeight w:val="2070"/>
        </w:trPr>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Общая характеристика элементов VI группы  главной подгруппы периодической системы Д.И. Менделеева. Важнейшие соединения  кислорода: пероксиды, оксиды. Важнейшие соединения серы: сульфиды, сульфиты, сульфаты. Тиосерная кислота. Тиосульфат натрия. Применение кислорода, серы и их соединений в фармации. Качественные реакции на сульфиды, сульфиты, сульфаты, тиосульфаты.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AA2D05">
        <w:trPr>
          <w:trHeight w:val="435"/>
        </w:trPr>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hAnsi="Times New Roman" w:cs="Times New Roman"/>
              </w:rPr>
              <w:t xml:space="preserve">Сера, характеристика элемента, физические и химические свойства, способы </w:t>
            </w:r>
            <w:r w:rsidRPr="008827CF">
              <w:rPr>
                <w:rFonts w:ascii="Times New Roman" w:hAnsi="Times New Roman" w:cs="Times New Roman"/>
              </w:rPr>
              <w:lastRenderedPageBreak/>
              <w:t>получения.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lastRenderedPageBreak/>
              <w:t>2в</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AA2D05">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rPr>
              <w:t>Оксид серы (IV) Сернистая кислота. Сульфиты. Тиосерная кислота.</w:t>
            </w:r>
          </w:p>
          <w:p w:rsidR="00466EEB" w:rsidRPr="008827CF" w:rsidRDefault="00466EEB" w:rsidP="008A0770">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rPr>
              <w:t xml:space="preserve"> Тиосульфат натрия.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AA2D05">
        <w:trPr>
          <w:trHeight w:val="574"/>
        </w:trPr>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rPr>
              <w:t xml:space="preserve">Биологическая роль </w:t>
            </w:r>
            <w:proofErr w:type="spellStart"/>
            <w:r w:rsidRPr="008827CF">
              <w:rPr>
                <w:rFonts w:ascii="Times New Roman" w:hAnsi="Times New Roman" w:cs="Times New Roman"/>
              </w:rPr>
              <w:t>халькогенов</w:t>
            </w:r>
            <w:proofErr w:type="spellEnd"/>
            <w:r w:rsidRPr="008827CF">
              <w:rPr>
                <w:rFonts w:ascii="Times New Roman" w:hAnsi="Times New Roman" w:cs="Times New Roman"/>
              </w:rPr>
              <w:t>. Применение серы и  его соединений.</w:t>
            </w:r>
          </w:p>
        </w:tc>
        <w:tc>
          <w:tcPr>
            <w:tcW w:w="1276" w:type="dxa"/>
            <w:tcBorders>
              <w:top w:val="single" w:sz="4" w:space="0" w:color="auto"/>
              <w:left w:val="single" w:sz="4" w:space="0" w:color="auto"/>
              <w:right w:val="single" w:sz="4" w:space="0" w:color="auto"/>
            </w:tcBorders>
            <w:shd w:val="clear" w:color="auto" w:fill="auto"/>
          </w:tcPr>
          <w:p w:rsidR="00466EEB" w:rsidRPr="008827CF" w:rsidRDefault="00466EEB" w:rsidP="00D61698">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B02D7C">
        <w:trPr>
          <w:trHeight w:val="828"/>
        </w:trPr>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hAnsi="Times New Roman" w:cs="Times New Roman"/>
              </w:rPr>
            </w:pPr>
            <w:r w:rsidRPr="008827CF">
              <w:rPr>
                <w:rFonts w:ascii="Times New Roman" w:hAnsi="Times New Roman" w:cs="Times New Roman"/>
              </w:rPr>
              <w:t>Оксид серы (VI). Серная кислота. Физические и химические свойства разбавленной и концентрированной кислоты, техника безопасности при работе. Сульфаты.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8A0770">
        <w:trPr>
          <w:trHeight w:val="241"/>
        </w:trPr>
        <w:tc>
          <w:tcPr>
            <w:tcW w:w="2551"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66EEB" w:rsidRPr="008827CF" w:rsidTr="008A0770">
        <w:trPr>
          <w:trHeight w:val="266"/>
        </w:trPr>
        <w:tc>
          <w:tcPr>
            <w:tcW w:w="2551" w:type="dxa"/>
            <w:vMerge/>
            <w:tcBorders>
              <w:left w:val="single" w:sz="4" w:space="0" w:color="auto"/>
              <w:bottom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466EEB" w:rsidRPr="008827CF" w:rsidRDefault="00466EEB" w:rsidP="000B1B3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Практическое занятие № 1</w:t>
            </w:r>
            <w:r w:rsidR="000B1B33" w:rsidRPr="008827CF">
              <w:rPr>
                <w:rFonts w:ascii="Times New Roman" w:eastAsia="Times New Roman" w:hAnsi="Times New Roman" w:cs="Times New Roman"/>
                <w:b/>
                <w:lang w:eastAsia="ru-RU"/>
              </w:rPr>
              <w:t>2</w:t>
            </w:r>
            <w:r w:rsidRPr="008827CF">
              <w:rPr>
                <w:rFonts w:ascii="Times New Roman" w:eastAsia="Times New Roman" w:hAnsi="Times New Roman" w:cs="Times New Roman"/>
                <w:b/>
                <w:lang w:eastAsia="ru-RU"/>
              </w:rPr>
              <w:t xml:space="preserve">. </w:t>
            </w:r>
            <w:proofErr w:type="spellStart"/>
            <w:r w:rsidRPr="008827CF">
              <w:rPr>
                <w:rFonts w:ascii="Times New Roman" w:eastAsia="Times New Roman" w:hAnsi="Times New Roman" w:cs="Times New Roman"/>
                <w:lang w:eastAsia="ru-RU"/>
              </w:rPr>
              <w:t>Халькогены</w:t>
            </w:r>
            <w:proofErr w:type="spellEnd"/>
            <w:r w:rsidRPr="008827CF">
              <w:rPr>
                <w:rFonts w:ascii="Times New Roman" w:eastAsia="Times New Roman" w:hAnsi="Times New Roman" w:cs="Times New Roman"/>
                <w:lang w:eastAsia="ru-RU"/>
              </w:rPr>
              <w:t>.</w:t>
            </w:r>
          </w:p>
        </w:tc>
        <w:tc>
          <w:tcPr>
            <w:tcW w:w="1276" w:type="dxa"/>
            <w:tcBorders>
              <w:top w:val="single" w:sz="4" w:space="0" w:color="auto"/>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466EEB" w:rsidRPr="008827CF" w:rsidRDefault="00466EEB"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5D0396">
        <w:trPr>
          <w:trHeight w:val="217"/>
        </w:trPr>
        <w:tc>
          <w:tcPr>
            <w:tcW w:w="2551" w:type="dxa"/>
            <w:vMerge w:val="restart"/>
            <w:tcBorders>
              <w:top w:val="single" w:sz="4" w:space="0" w:color="auto"/>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2.3.</w:t>
            </w:r>
          </w:p>
          <w:p w:rsidR="000B1B33" w:rsidRPr="008827CF" w:rsidRDefault="000B1B33"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Главная подгруппа</w:t>
            </w:r>
          </w:p>
          <w:p w:rsidR="000B1B33" w:rsidRPr="008827CF" w:rsidRDefault="000B1B33"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 xml:space="preserve"> V группы</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0B1B33" w:rsidRPr="008827CF" w:rsidRDefault="000B1B33"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0B1B33" w:rsidRPr="008827CF" w:rsidRDefault="000B1B33"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0B1B33"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10,</w:t>
            </w:r>
          </w:p>
          <w:p w:rsidR="006732F5"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0B1B33" w:rsidRPr="008827CF" w:rsidRDefault="006732F5" w:rsidP="006732F5">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21.</w:t>
            </w:r>
          </w:p>
        </w:tc>
      </w:tr>
      <w:tr w:rsidR="000B1B33" w:rsidRPr="008827CF" w:rsidTr="005D0396">
        <w:trPr>
          <w:trHeight w:val="1944"/>
        </w:trPr>
        <w:tc>
          <w:tcPr>
            <w:tcW w:w="2551" w:type="dxa"/>
            <w:vMerge/>
            <w:tcBorders>
              <w:left w:val="single" w:sz="4" w:space="0" w:color="auto"/>
              <w:bottom w:val="nil"/>
              <w:right w:val="single" w:sz="4" w:space="0" w:color="auto"/>
            </w:tcBorders>
            <w:shd w:val="clear" w:color="auto" w:fill="auto"/>
          </w:tcPr>
          <w:p w:rsidR="000B1B33" w:rsidRPr="008827CF" w:rsidRDefault="000B1B33"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Общая характеристика элементов V группы главной подгруппы</w:t>
            </w:r>
          </w:p>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 периодической системы Д.И. Менделеева. Важнейшие соединения азота </w:t>
            </w:r>
            <w:r w:rsidRPr="008827CF">
              <w:rPr>
                <w:rFonts w:ascii="Times New Roman" w:eastAsia="Times New Roman" w:hAnsi="Times New Roman" w:cs="Times New Roman"/>
                <w:lang w:eastAsia="ru-RU"/>
              </w:rPr>
              <w:br/>
              <w:t>и  их химические свойства: аммиак, нитриты, азотная кислота, нитраты.  Фосфор. Фосфористая кислота и ее соли. Фосфорная кислота и ее соли. Применение в фармации соединений азота и фосфора. Качественные реакции на катион аммония, анионы – нитрит, нитрат и фосфат.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nil"/>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8A0770">
        <w:trPr>
          <w:trHeight w:val="188"/>
        </w:trPr>
        <w:tc>
          <w:tcPr>
            <w:tcW w:w="2551"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0B1B33" w:rsidRPr="008827CF" w:rsidTr="008A0770">
        <w:trPr>
          <w:trHeight w:val="217"/>
        </w:trPr>
        <w:tc>
          <w:tcPr>
            <w:tcW w:w="2551" w:type="dxa"/>
            <w:vMerge/>
            <w:tcBorders>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0B1B33" w:rsidRPr="008827CF" w:rsidRDefault="000B1B33" w:rsidP="000B1B3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13. </w:t>
            </w:r>
            <w:r w:rsidRPr="008827CF">
              <w:rPr>
                <w:rFonts w:ascii="Times New Roman" w:eastAsia="Times New Roman" w:hAnsi="Times New Roman" w:cs="Times New Roman"/>
                <w:lang w:eastAsia="ru-RU"/>
              </w:rPr>
              <w:t xml:space="preserve">Главная подгруппа </w:t>
            </w:r>
            <w:r w:rsidRPr="008827CF">
              <w:rPr>
                <w:rFonts w:ascii="Times New Roman" w:eastAsia="Times New Roman" w:hAnsi="Times New Roman" w:cs="Times New Roman"/>
                <w:lang w:val="en-US" w:eastAsia="ru-RU"/>
              </w:rPr>
              <w:t>V</w:t>
            </w:r>
            <w:r w:rsidRPr="008827CF">
              <w:rPr>
                <w:rFonts w:ascii="Times New Roman" w:eastAsia="Times New Roman" w:hAnsi="Times New Roman" w:cs="Times New Roman"/>
                <w:lang w:eastAsia="ru-RU"/>
              </w:rPr>
              <w:t xml:space="preserve"> группы.</w:t>
            </w:r>
          </w:p>
        </w:tc>
        <w:tc>
          <w:tcPr>
            <w:tcW w:w="1276" w:type="dxa"/>
            <w:tcBorders>
              <w:left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0B1B33" w:rsidRPr="008827CF" w:rsidRDefault="000B1B33"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188"/>
        </w:trPr>
        <w:tc>
          <w:tcPr>
            <w:tcW w:w="2551" w:type="dxa"/>
            <w:vMerge w:val="restart"/>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2.4.</w:t>
            </w:r>
          </w:p>
          <w:p w:rsidR="00D61698" w:rsidRPr="008827CF" w:rsidRDefault="00D61698" w:rsidP="000B1B33">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Главная подгруппа IV группы</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4</w:t>
            </w:r>
          </w:p>
        </w:tc>
        <w:tc>
          <w:tcPr>
            <w:tcW w:w="2268" w:type="dxa"/>
            <w:vMerge w:val="restart"/>
            <w:tcBorders>
              <w:left w:val="single" w:sz="4" w:space="0" w:color="auto"/>
              <w:right w:val="single" w:sz="4" w:space="0" w:color="auto"/>
            </w:tcBorders>
            <w:shd w:val="clear" w:color="auto" w:fill="auto"/>
          </w:tcPr>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D61698"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 ЛР 10,</w:t>
            </w:r>
          </w:p>
          <w:p w:rsidR="006732F5"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19,</w:t>
            </w:r>
          </w:p>
          <w:p w:rsidR="00D61698"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ru-RU"/>
              </w:rPr>
              <w:t>ЛР 21.</w:t>
            </w:r>
          </w:p>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188"/>
        </w:trPr>
        <w:tc>
          <w:tcPr>
            <w:tcW w:w="2551"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Общая характеристика элементов IV группы главной подгруппы периодической системы Д.И. Менделеева. Оксиды углерода, свойства. Сравнительная характеристика карбонатов и гидрокарбонатов. Применение </w:t>
            </w:r>
            <w:r w:rsidRPr="008827CF">
              <w:rPr>
                <w:rFonts w:ascii="Times New Roman" w:eastAsia="Times New Roman" w:hAnsi="Times New Roman" w:cs="Times New Roman"/>
                <w:lang w:eastAsia="ru-RU"/>
              </w:rPr>
              <w:br/>
              <w:t>в медицине углерода и его соединений.  Качественные реакции на  карбона</w:t>
            </w:r>
            <w:proofErr w:type="gramStart"/>
            <w:r w:rsidRPr="008827CF">
              <w:rPr>
                <w:rFonts w:ascii="Times New Roman" w:eastAsia="Times New Roman" w:hAnsi="Times New Roman" w:cs="Times New Roman"/>
                <w:lang w:eastAsia="ru-RU"/>
              </w:rPr>
              <w:t>т-</w:t>
            </w:r>
            <w:proofErr w:type="gramEnd"/>
            <w:r w:rsidRPr="008827CF">
              <w:rPr>
                <w:rFonts w:ascii="Times New Roman" w:eastAsia="Times New Roman" w:hAnsi="Times New Roman" w:cs="Times New Roman"/>
                <w:lang w:eastAsia="ru-RU"/>
              </w:rPr>
              <w:t xml:space="preserve"> и гидрокарбонат-анионы.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188"/>
        </w:trPr>
        <w:tc>
          <w:tcPr>
            <w:tcW w:w="2551"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261"/>
        </w:trPr>
        <w:tc>
          <w:tcPr>
            <w:tcW w:w="2551" w:type="dxa"/>
            <w:vMerge/>
            <w:tcBorders>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D61698" w:rsidRPr="008827CF" w:rsidRDefault="00D61698" w:rsidP="000B1B33">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Практическое занятие № 1</w:t>
            </w:r>
            <w:r w:rsidR="000B1B33" w:rsidRPr="008827CF">
              <w:rPr>
                <w:rFonts w:ascii="Times New Roman" w:eastAsia="Times New Roman" w:hAnsi="Times New Roman" w:cs="Times New Roman"/>
                <w:b/>
                <w:lang w:eastAsia="ru-RU"/>
              </w:rPr>
              <w:t>4</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Главная подгруппа I</w:t>
            </w:r>
            <w:r w:rsidRPr="008827CF">
              <w:rPr>
                <w:rFonts w:ascii="Times New Roman" w:eastAsia="Times New Roman" w:hAnsi="Times New Roman" w:cs="Times New Roman"/>
                <w:lang w:val="en-US" w:eastAsia="ru-RU"/>
              </w:rPr>
              <w:t>V</w:t>
            </w:r>
            <w:r w:rsidRPr="008827CF">
              <w:rPr>
                <w:rFonts w:ascii="Times New Roman" w:eastAsia="Times New Roman" w:hAnsi="Times New Roman" w:cs="Times New Roman"/>
                <w:lang w:eastAsia="ru-RU"/>
              </w:rPr>
              <w:t xml:space="preserve"> группы.</w:t>
            </w:r>
          </w:p>
        </w:tc>
        <w:tc>
          <w:tcPr>
            <w:tcW w:w="1276" w:type="dxa"/>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265B9" w:rsidRPr="008827CF" w:rsidTr="008A0770">
        <w:trPr>
          <w:trHeight w:val="210"/>
        </w:trPr>
        <w:tc>
          <w:tcPr>
            <w:tcW w:w="2551" w:type="dxa"/>
            <w:vMerge w:val="restart"/>
            <w:tcBorders>
              <w:top w:val="single" w:sz="4" w:space="0" w:color="auto"/>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Тема 2.5.</w:t>
            </w:r>
          </w:p>
          <w:p w:rsidR="004265B9" w:rsidRPr="008827CF" w:rsidRDefault="004265B9"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Главная подгруппа</w:t>
            </w:r>
            <w:r w:rsidR="00D410A0" w:rsidRPr="008827CF">
              <w:rPr>
                <w:rFonts w:ascii="Times New Roman" w:eastAsia="Times New Roman" w:hAnsi="Times New Roman" w:cs="Times New Roman"/>
                <w:lang w:eastAsia="ru-RU"/>
              </w:rPr>
              <w:t xml:space="preserve"> </w:t>
            </w:r>
            <w:r w:rsidRPr="008827CF">
              <w:rPr>
                <w:rFonts w:ascii="Times New Roman" w:eastAsia="Times New Roman" w:hAnsi="Times New Roman" w:cs="Times New Roman"/>
                <w:lang w:eastAsia="ru-RU"/>
              </w:rPr>
              <w:t>III группы</w:t>
            </w:r>
          </w:p>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4265B9" w:rsidRPr="008827CF" w:rsidRDefault="004265B9"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5</w:t>
            </w:r>
          </w:p>
        </w:tc>
        <w:tc>
          <w:tcPr>
            <w:tcW w:w="2268" w:type="dxa"/>
            <w:vMerge w:val="restart"/>
            <w:tcBorders>
              <w:top w:val="single" w:sz="4" w:space="0" w:color="auto"/>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ПК 2.5,</w:t>
            </w:r>
          </w:p>
          <w:p w:rsidR="004265B9" w:rsidRPr="008827CF" w:rsidRDefault="004265B9"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4265B9" w:rsidRPr="008827CF" w:rsidRDefault="004265B9"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4265B9"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 ЛР 10,</w:t>
            </w:r>
          </w:p>
          <w:p w:rsidR="006732F5"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lastRenderedPageBreak/>
              <w:t>ЛР 19,</w:t>
            </w:r>
          </w:p>
          <w:p w:rsidR="004265B9"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ru-RU"/>
              </w:rPr>
              <w:t>ЛР 21.</w:t>
            </w:r>
          </w:p>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265B9" w:rsidRPr="008827CF" w:rsidTr="008A0770">
        <w:tc>
          <w:tcPr>
            <w:tcW w:w="2551" w:type="dxa"/>
            <w:vMerge/>
            <w:tcBorders>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Общая характеристика элементов III группы главной подгруппы периодической системы Д.И. Менделеева. Важнейшие соединения бора: оксид бора, борная кислота, </w:t>
            </w:r>
            <w:proofErr w:type="spellStart"/>
            <w:r w:rsidRPr="008827CF">
              <w:rPr>
                <w:rFonts w:ascii="Times New Roman" w:eastAsia="Times New Roman" w:hAnsi="Times New Roman" w:cs="Times New Roman"/>
                <w:lang w:eastAsia="ru-RU"/>
              </w:rPr>
              <w:t>тетраборат</w:t>
            </w:r>
            <w:proofErr w:type="spellEnd"/>
            <w:r w:rsidRPr="008827CF">
              <w:rPr>
                <w:rFonts w:ascii="Times New Roman" w:eastAsia="Times New Roman" w:hAnsi="Times New Roman" w:cs="Times New Roman"/>
                <w:lang w:eastAsia="ru-RU"/>
              </w:rPr>
              <w:t xml:space="preserve"> натрия. Амфотерный характер оксида алюминия и гидроксида </w:t>
            </w:r>
            <w:r w:rsidRPr="008827CF">
              <w:rPr>
                <w:rFonts w:ascii="Times New Roman" w:eastAsia="Times New Roman" w:hAnsi="Times New Roman" w:cs="Times New Roman"/>
                <w:lang w:eastAsia="ru-RU"/>
              </w:rPr>
              <w:lastRenderedPageBreak/>
              <w:t xml:space="preserve">алюминия.  Применение соединений бора </w:t>
            </w:r>
            <w:r w:rsidRPr="008827CF">
              <w:rPr>
                <w:rFonts w:ascii="Times New Roman" w:eastAsia="Times New Roman" w:hAnsi="Times New Roman" w:cs="Times New Roman"/>
                <w:lang w:eastAsia="ru-RU"/>
              </w:rPr>
              <w:br/>
              <w:t>и алюминия в фармации. Качественные реакции на бора</w:t>
            </w:r>
            <w:proofErr w:type="gramStart"/>
            <w:r w:rsidRPr="008827CF">
              <w:rPr>
                <w:rFonts w:ascii="Times New Roman" w:eastAsia="Times New Roman" w:hAnsi="Times New Roman" w:cs="Times New Roman"/>
                <w:lang w:eastAsia="ru-RU"/>
              </w:rPr>
              <w:t>т-</w:t>
            </w:r>
            <w:proofErr w:type="gramEnd"/>
            <w:r w:rsidRPr="008827CF">
              <w:rPr>
                <w:rFonts w:ascii="Times New Roman" w:eastAsia="Times New Roman" w:hAnsi="Times New Roman" w:cs="Times New Roman"/>
                <w:lang w:eastAsia="ru-RU"/>
              </w:rPr>
              <w:t xml:space="preserve">,  </w:t>
            </w:r>
            <w:proofErr w:type="spellStart"/>
            <w:r w:rsidRPr="008827CF">
              <w:rPr>
                <w:rFonts w:ascii="Times New Roman" w:eastAsia="Times New Roman" w:hAnsi="Times New Roman" w:cs="Times New Roman"/>
                <w:lang w:eastAsia="ru-RU"/>
              </w:rPr>
              <w:t>тетраборат</w:t>
            </w:r>
            <w:proofErr w:type="spellEnd"/>
            <w:r w:rsidRPr="008827CF">
              <w:rPr>
                <w:rFonts w:ascii="Times New Roman" w:eastAsia="Times New Roman" w:hAnsi="Times New Roman" w:cs="Times New Roman"/>
                <w:lang w:eastAsia="ru-RU"/>
              </w:rPr>
              <w:t>-анионы и катион алюминия.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lastRenderedPageBreak/>
              <w:t>1</w:t>
            </w:r>
          </w:p>
        </w:tc>
        <w:tc>
          <w:tcPr>
            <w:tcW w:w="2268" w:type="dxa"/>
            <w:vMerge/>
            <w:tcBorders>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4265B9" w:rsidRPr="008827CF" w:rsidTr="00477576">
        <w:trPr>
          <w:trHeight w:val="429"/>
        </w:trPr>
        <w:tc>
          <w:tcPr>
            <w:tcW w:w="2551" w:type="dxa"/>
            <w:vMerge/>
            <w:tcBorders>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477576">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r w:rsidRPr="008827CF">
              <w:rPr>
                <w:rFonts w:ascii="Times New Roman" w:eastAsia="Times New Roman" w:hAnsi="Times New Roman" w:cs="Times New Roman"/>
                <w:b/>
                <w:i/>
                <w:lang w:eastAsia="ru-RU"/>
              </w:rPr>
              <w:t>2в</w:t>
            </w:r>
          </w:p>
        </w:tc>
        <w:tc>
          <w:tcPr>
            <w:tcW w:w="2268" w:type="dxa"/>
            <w:vMerge/>
            <w:tcBorders>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rPr>
                <w:rFonts w:ascii="Times New Roman" w:eastAsia="Times New Roman" w:hAnsi="Times New Roman" w:cs="Times New Roman"/>
                <w:lang w:eastAsia="ru-RU"/>
              </w:rPr>
            </w:pPr>
          </w:p>
        </w:tc>
      </w:tr>
      <w:tr w:rsidR="004265B9" w:rsidRPr="008827CF" w:rsidTr="003E69FC">
        <w:trPr>
          <w:trHeight w:val="690"/>
        </w:trPr>
        <w:tc>
          <w:tcPr>
            <w:tcW w:w="2551" w:type="dxa"/>
            <w:vMerge/>
            <w:tcBorders>
              <w:left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AA2D05">
            <w:pPr>
              <w:widowControl w:val="0"/>
              <w:autoSpaceDE w:val="0"/>
              <w:autoSpaceDN w:val="0"/>
              <w:adjustRightInd w:val="0"/>
              <w:spacing w:after="0"/>
              <w:jc w:val="both"/>
              <w:rPr>
                <w:rFonts w:ascii="Times New Roman" w:hAnsi="Times New Roman" w:cs="Times New Roman"/>
                <w:b/>
              </w:rPr>
            </w:pPr>
            <w:r w:rsidRPr="008827CF">
              <w:rPr>
                <w:rFonts w:ascii="Times New Roman" w:hAnsi="Times New Roman" w:cs="Times New Roman"/>
                <w:b/>
              </w:rPr>
              <w:t>Практическое занятие</w:t>
            </w:r>
            <w:r w:rsidR="00D410A0" w:rsidRPr="008827CF">
              <w:rPr>
                <w:rFonts w:ascii="Times New Roman" w:hAnsi="Times New Roman" w:cs="Times New Roman"/>
                <w:b/>
              </w:rPr>
              <w:t xml:space="preserve"> №16.</w:t>
            </w:r>
          </w:p>
          <w:p w:rsidR="004265B9" w:rsidRPr="008827CF" w:rsidRDefault="004265B9" w:rsidP="00AA2D05">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hAnsi="Times New Roman" w:cs="Times New Roman"/>
              </w:rPr>
              <w:t>Изучение свойств углерода, кремния, бора, алюминия и их соединений.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i/>
                <w:lang w:eastAsia="ru-RU"/>
              </w:rPr>
            </w:pPr>
            <w:r w:rsidRPr="008827CF">
              <w:rPr>
                <w:rFonts w:ascii="Times New Roman" w:eastAsia="Times New Roman" w:hAnsi="Times New Roman" w:cs="Times New Roman"/>
                <w:i/>
                <w:lang w:eastAsia="ru-RU"/>
              </w:rPr>
              <w:t>2в</w:t>
            </w:r>
          </w:p>
        </w:tc>
        <w:tc>
          <w:tcPr>
            <w:tcW w:w="2268" w:type="dxa"/>
            <w:vMerge/>
            <w:tcBorders>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rPr>
                <w:rFonts w:ascii="Times New Roman" w:eastAsia="Times New Roman" w:hAnsi="Times New Roman" w:cs="Times New Roman"/>
                <w:lang w:eastAsia="ru-RU"/>
              </w:rPr>
            </w:pPr>
          </w:p>
        </w:tc>
      </w:tr>
      <w:tr w:rsidR="004265B9" w:rsidRPr="008827CF" w:rsidTr="000B1B33">
        <w:trPr>
          <w:trHeight w:val="413"/>
        </w:trPr>
        <w:tc>
          <w:tcPr>
            <w:tcW w:w="2551" w:type="dxa"/>
            <w:vMerge/>
            <w:tcBorders>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4265B9" w:rsidRPr="008827CF" w:rsidRDefault="004265B9" w:rsidP="00D410A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Практическое занятие № 1</w:t>
            </w:r>
            <w:r w:rsidR="00D410A0" w:rsidRPr="008827CF">
              <w:rPr>
                <w:rFonts w:ascii="Times New Roman" w:eastAsia="Times New Roman" w:hAnsi="Times New Roman" w:cs="Times New Roman"/>
                <w:b/>
                <w:lang w:eastAsia="ru-RU"/>
              </w:rPr>
              <w:t>7</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Главная подгруппа I</w:t>
            </w:r>
            <w:r w:rsidRPr="008827CF">
              <w:rPr>
                <w:rFonts w:ascii="Times New Roman" w:eastAsia="Times New Roman" w:hAnsi="Times New Roman" w:cs="Times New Roman"/>
                <w:lang w:val="en-US" w:eastAsia="ru-RU"/>
              </w:rPr>
              <w:t>II</w:t>
            </w:r>
            <w:r w:rsidRPr="008827CF">
              <w:rPr>
                <w:rFonts w:ascii="Times New Roman" w:eastAsia="Times New Roman" w:hAnsi="Times New Roman" w:cs="Times New Roman"/>
                <w:lang w:eastAsia="ru-RU"/>
              </w:rPr>
              <w:t xml:space="preserve"> группы. </w:t>
            </w:r>
          </w:p>
        </w:tc>
        <w:tc>
          <w:tcPr>
            <w:tcW w:w="1276" w:type="dxa"/>
            <w:tcBorders>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4265B9" w:rsidRPr="008827CF" w:rsidRDefault="004265B9" w:rsidP="008A0770">
            <w:pPr>
              <w:widowControl w:val="0"/>
              <w:autoSpaceDE w:val="0"/>
              <w:autoSpaceDN w:val="0"/>
              <w:adjustRightInd w:val="0"/>
              <w:spacing w:after="0"/>
              <w:rPr>
                <w:rFonts w:ascii="Times New Roman" w:eastAsia="Times New Roman" w:hAnsi="Times New Roman" w:cs="Times New Roman"/>
                <w:lang w:eastAsia="ru-RU"/>
              </w:rPr>
            </w:pPr>
          </w:p>
        </w:tc>
      </w:tr>
      <w:tr w:rsidR="00D410A0" w:rsidRPr="008827CF" w:rsidTr="005D0396">
        <w:trPr>
          <w:trHeight w:val="265"/>
        </w:trPr>
        <w:tc>
          <w:tcPr>
            <w:tcW w:w="2551" w:type="dxa"/>
            <w:vMerge w:val="restart"/>
            <w:tcBorders>
              <w:top w:val="single" w:sz="4" w:space="0" w:color="auto"/>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Тема 2.6. </w:t>
            </w:r>
          </w:p>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 xml:space="preserve">Главная подгруппа </w:t>
            </w:r>
          </w:p>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II и I групп</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D410A0" w:rsidRPr="008827CF" w:rsidRDefault="00D410A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 </w:t>
            </w:r>
          </w:p>
          <w:p w:rsidR="00D410A0" w:rsidRPr="008827CF" w:rsidRDefault="00D410A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6732F5" w:rsidRPr="008827CF" w:rsidRDefault="00D410A0" w:rsidP="006732F5">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 </w:t>
            </w:r>
          </w:p>
          <w:p w:rsidR="00D410A0" w:rsidRPr="008827CF" w:rsidRDefault="006732F5" w:rsidP="006732F5">
            <w:pPr>
              <w:suppressAutoHyphens/>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ЛР 21.</w:t>
            </w:r>
          </w:p>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410A0" w:rsidRPr="008827CF" w:rsidTr="005D0396">
        <w:trPr>
          <w:trHeight w:val="1587"/>
        </w:trPr>
        <w:tc>
          <w:tcPr>
            <w:tcW w:w="2551"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Общая характеристика элементов II и </w:t>
            </w:r>
            <w:r w:rsidRPr="008827CF">
              <w:rPr>
                <w:rFonts w:ascii="Times New Roman" w:eastAsia="Times New Roman" w:hAnsi="Times New Roman" w:cs="Times New Roman"/>
                <w:lang w:val="en-US" w:eastAsia="ru-RU"/>
              </w:rPr>
              <w:t>I</w:t>
            </w:r>
            <w:r w:rsidRPr="008827CF">
              <w:rPr>
                <w:rFonts w:ascii="Times New Roman" w:eastAsia="Times New Roman" w:hAnsi="Times New Roman" w:cs="Times New Roman"/>
                <w:lang w:eastAsia="ru-RU"/>
              </w:rPr>
              <w:t xml:space="preserve"> групп главной подгруппы</w:t>
            </w:r>
          </w:p>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 периодической системы Д.И. Менделеева, их восстановительная способность. Основные свойства оксидов, гидроксидов. Качественные реакции на катионы кальция и магния, бария, натрия, калия. Применение </w:t>
            </w:r>
            <w:r w:rsidRPr="008827CF">
              <w:rPr>
                <w:rFonts w:ascii="Times New Roman" w:eastAsia="Times New Roman" w:hAnsi="Times New Roman" w:cs="Times New Roman"/>
                <w:lang w:eastAsia="ru-RU"/>
              </w:rPr>
              <w:br/>
              <w:t>в фармации соединений магния, кальция, бария, натрия, калия.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410A0" w:rsidRPr="008827CF" w:rsidTr="005D0396">
        <w:tc>
          <w:tcPr>
            <w:tcW w:w="2551"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410A0" w:rsidRPr="008827CF" w:rsidTr="008A0770">
        <w:trPr>
          <w:trHeight w:val="75"/>
        </w:trPr>
        <w:tc>
          <w:tcPr>
            <w:tcW w:w="2551"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D410A0" w:rsidRPr="008827CF" w:rsidRDefault="00D410A0" w:rsidP="00D410A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 xml:space="preserve">Практическое занятие № 18. </w:t>
            </w:r>
            <w:r w:rsidRPr="008827CF">
              <w:rPr>
                <w:rFonts w:ascii="Times New Roman" w:eastAsia="Times New Roman" w:hAnsi="Times New Roman" w:cs="Times New Roman"/>
                <w:lang w:eastAsia="ru-RU"/>
              </w:rPr>
              <w:t>Главная подгруппа II и I групп.</w:t>
            </w:r>
          </w:p>
        </w:tc>
        <w:tc>
          <w:tcPr>
            <w:tcW w:w="1276" w:type="dxa"/>
            <w:tcBorders>
              <w:top w:val="single" w:sz="4" w:space="0" w:color="auto"/>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273"/>
        </w:trPr>
        <w:tc>
          <w:tcPr>
            <w:tcW w:w="2551" w:type="dxa"/>
            <w:vMerge w:val="restart"/>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Тема 2.7. </w:t>
            </w:r>
          </w:p>
          <w:p w:rsidR="00D61698" w:rsidRPr="008827CF" w:rsidRDefault="00D61698"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Побочная подгруппа I и II групп</w:t>
            </w:r>
          </w:p>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D61698" w:rsidRPr="008827CF" w:rsidRDefault="00D61698" w:rsidP="008A0770">
            <w:pPr>
              <w:widowControl w:val="0"/>
              <w:autoSpaceDE w:val="0"/>
              <w:autoSpaceDN w:val="0"/>
              <w:adjustRightInd w:val="0"/>
              <w:spacing w:after="0"/>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3</w:t>
            </w:r>
          </w:p>
        </w:tc>
        <w:tc>
          <w:tcPr>
            <w:tcW w:w="2268" w:type="dxa"/>
            <w:vMerge w:val="restart"/>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ПК 2.5,</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r w:rsidR="006732F5" w:rsidRPr="008827CF">
              <w:rPr>
                <w:rFonts w:ascii="Times New Roman" w:eastAsia="Times New Roman" w:hAnsi="Times New Roman" w:cs="Times New Roman"/>
                <w:lang w:eastAsia="ru-RU"/>
              </w:rPr>
              <w:t>,</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10</w:t>
            </w:r>
          </w:p>
          <w:p w:rsidR="00D61698" w:rsidRPr="008827CF" w:rsidRDefault="00D61698" w:rsidP="006732F5">
            <w:pPr>
              <w:suppressAutoHyphens/>
              <w:spacing w:after="0"/>
              <w:jc w:val="center"/>
              <w:rPr>
                <w:rFonts w:ascii="Times New Roman" w:eastAsia="Times New Roman" w:hAnsi="Times New Roman" w:cs="Times New Roman"/>
                <w:lang w:eastAsia="ru-RU"/>
              </w:rPr>
            </w:pPr>
          </w:p>
        </w:tc>
      </w:tr>
      <w:tr w:rsidR="00D61698" w:rsidRPr="008827CF" w:rsidTr="008A0770">
        <w:tc>
          <w:tcPr>
            <w:tcW w:w="2551"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Особенности элементов побочной подгруппы I и II групп периодической системы Д.И. Менделеева.  Соединения меди и серебра, цинка. Оксиды </w:t>
            </w:r>
            <w:r w:rsidRPr="008827CF">
              <w:rPr>
                <w:rFonts w:ascii="Times New Roman" w:eastAsia="Times New Roman" w:hAnsi="Times New Roman" w:cs="Times New Roman"/>
                <w:lang w:eastAsia="ru-RU"/>
              </w:rPr>
              <w:br/>
              <w:t>и гидроксиды. Комплексные соединения. Качественные реакции на катионы меди и серебра, цинка. Применение в фармации соединений меди, серебра, цинка.</w:t>
            </w:r>
          </w:p>
        </w:tc>
        <w:tc>
          <w:tcPr>
            <w:tcW w:w="1276" w:type="dxa"/>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1</w:t>
            </w:r>
          </w:p>
        </w:tc>
        <w:tc>
          <w:tcPr>
            <w:tcW w:w="2268"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c>
          <w:tcPr>
            <w:tcW w:w="2551"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518"/>
        </w:trPr>
        <w:tc>
          <w:tcPr>
            <w:tcW w:w="2551" w:type="dxa"/>
            <w:vMerge/>
            <w:tcBorders>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right w:val="single" w:sz="4" w:space="0" w:color="auto"/>
            </w:tcBorders>
            <w:shd w:val="clear" w:color="auto" w:fill="auto"/>
          </w:tcPr>
          <w:p w:rsidR="00D61698" w:rsidRPr="008827CF" w:rsidRDefault="00D61698" w:rsidP="00D410A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Практическое занятие № 1</w:t>
            </w:r>
            <w:r w:rsidR="00D410A0" w:rsidRPr="008827CF">
              <w:rPr>
                <w:rFonts w:ascii="Times New Roman" w:eastAsia="Times New Roman" w:hAnsi="Times New Roman" w:cs="Times New Roman"/>
                <w:b/>
                <w:lang w:eastAsia="ru-RU"/>
              </w:rPr>
              <w:t>9</w:t>
            </w:r>
            <w:r w:rsidRPr="008827CF">
              <w:rPr>
                <w:rFonts w:ascii="Times New Roman" w:eastAsia="Times New Roman" w:hAnsi="Times New Roman" w:cs="Times New Roman"/>
                <w:b/>
                <w:lang w:eastAsia="ru-RU"/>
              </w:rPr>
              <w:t xml:space="preserve">. </w:t>
            </w:r>
            <w:r w:rsidRPr="008827CF">
              <w:rPr>
                <w:rFonts w:ascii="Times New Roman" w:eastAsia="Times New Roman" w:hAnsi="Times New Roman" w:cs="Times New Roman"/>
                <w:lang w:eastAsia="ru-RU"/>
              </w:rPr>
              <w:t>Главная подгруппа II и I групп. Побочная подгруппа I и II групп.</w:t>
            </w:r>
          </w:p>
        </w:tc>
        <w:tc>
          <w:tcPr>
            <w:tcW w:w="1276" w:type="dxa"/>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287"/>
        </w:trPr>
        <w:tc>
          <w:tcPr>
            <w:tcW w:w="2551" w:type="dxa"/>
            <w:vMerge w:val="restart"/>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Тема 2.8. </w:t>
            </w:r>
          </w:p>
          <w:p w:rsidR="00D61698" w:rsidRPr="008827CF" w:rsidRDefault="00D61698"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Побочная подгруппа VI и VII групп.</w:t>
            </w:r>
          </w:p>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nil"/>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val="restart"/>
            <w:tcBorders>
              <w:top w:val="single" w:sz="4" w:space="0" w:color="auto"/>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ПК 2.5,</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D61698" w:rsidRPr="008827CF" w:rsidRDefault="00D61698"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10,</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19,</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21.</w:t>
            </w:r>
          </w:p>
          <w:p w:rsidR="00D61698" w:rsidRPr="008827CF" w:rsidRDefault="00D61698" w:rsidP="008A0770">
            <w:pPr>
              <w:suppressAutoHyphens/>
              <w:spacing w:after="0"/>
              <w:jc w:val="center"/>
              <w:rPr>
                <w:rFonts w:ascii="Times New Roman" w:eastAsia="Times New Roman" w:hAnsi="Times New Roman" w:cs="Times New Roman"/>
                <w:lang w:eastAsia="ru-RU"/>
              </w:rPr>
            </w:pPr>
          </w:p>
        </w:tc>
      </w:tr>
      <w:tr w:rsidR="00D61698" w:rsidRPr="008827CF" w:rsidTr="008A0770">
        <w:tc>
          <w:tcPr>
            <w:tcW w:w="2551"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Особенности элементов VI и VII групп побочной подгруппы периодической системы Д.И. Менделеева. Соединения хрома и марганца. Оксиды, гидроксиды. Изменение кислотно-основных и окислительно-восстановительных свойств соединений хрома (VI) и марганца (VII). Применение соединений хрома и марганца в фармации.</w:t>
            </w:r>
          </w:p>
        </w:tc>
        <w:tc>
          <w:tcPr>
            <w:tcW w:w="1276" w:type="dxa"/>
            <w:tcBorders>
              <w:top w:val="single" w:sz="4" w:space="0" w:color="auto"/>
              <w:left w:val="single" w:sz="4" w:space="0" w:color="auto"/>
              <w:right w:val="single" w:sz="4" w:space="0" w:color="auto"/>
            </w:tcBorders>
            <w:shd w:val="clear" w:color="auto" w:fill="auto"/>
          </w:tcPr>
          <w:p w:rsidR="00D61698" w:rsidRPr="008827CF" w:rsidRDefault="00D61698" w:rsidP="00477576">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2 </w:t>
            </w:r>
          </w:p>
        </w:tc>
        <w:tc>
          <w:tcPr>
            <w:tcW w:w="2268" w:type="dxa"/>
            <w:vMerge/>
            <w:tcBorders>
              <w:left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410A0" w:rsidRPr="008827CF" w:rsidTr="005D0396">
        <w:trPr>
          <w:trHeight w:val="375"/>
        </w:trPr>
        <w:tc>
          <w:tcPr>
            <w:tcW w:w="2551" w:type="dxa"/>
            <w:tcBorders>
              <w:top w:val="single" w:sz="4" w:space="0" w:color="auto"/>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lastRenderedPageBreak/>
              <w:t xml:space="preserve">Тема 2.9. </w:t>
            </w: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0B0A5F"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4</w:t>
            </w:r>
          </w:p>
        </w:tc>
        <w:tc>
          <w:tcPr>
            <w:tcW w:w="2268" w:type="dxa"/>
            <w:vMerge w:val="restart"/>
            <w:tcBorders>
              <w:top w:val="single" w:sz="4" w:space="0" w:color="auto"/>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ПК 2.5,</w:t>
            </w:r>
          </w:p>
          <w:p w:rsidR="00D410A0" w:rsidRPr="008827CF" w:rsidRDefault="00D410A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01, ОК 02,</w:t>
            </w:r>
          </w:p>
          <w:p w:rsidR="00D410A0" w:rsidRPr="008827CF" w:rsidRDefault="00D410A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04, ОК 07,</w:t>
            </w:r>
          </w:p>
          <w:p w:rsidR="00D410A0" w:rsidRPr="008827CF" w:rsidRDefault="00D410A0" w:rsidP="008A0770">
            <w:pPr>
              <w:suppressAutoHyphens/>
              <w:spacing w:after="0"/>
              <w:jc w:val="center"/>
              <w:rPr>
                <w:rFonts w:ascii="Times New Roman" w:eastAsia="Times New Roman" w:hAnsi="Times New Roman" w:cs="Times New Roman"/>
                <w:lang w:eastAsia="ru-RU"/>
              </w:rPr>
            </w:pPr>
            <w:proofErr w:type="gramStart"/>
            <w:r w:rsidRPr="008827CF">
              <w:rPr>
                <w:rFonts w:ascii="Times New Roman" w:eastAsia="Times New Roman" w:hAnsi="Times New Roman" w:cs="Times New Roman"/>
                <w:lang w:eastAsia="ru-RU"/>
              </w:rPr>
              <w:t>ОК</w:t>
            </w:r>
            <w:proofErr w:type="gramEnd"/>
            <w:r w:rsidRPr="008827CF">
              <w:rPr>
                <w:rFonts w:ascii="Times New Roman" w:eastAsia="Times New Roman" w:hAnsi="Times New Roman" w:cs="Times New Roman"/>
                <w:lang w:eastAsia="ru-RU"/>
              </w:rPr>
              <w:t xml:space="preserve"> 09</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10,</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19,</w:t>
            </w:r>
          </w:p>
          <w:p w:rsidR="006732F5" w:rsidRPr="008827CF" w:rsidRDefault="006732F5" w:rsidP="006732F5">
            <w:pPr>
              <w:suppressAutoHyphens/>
              <w:spacing w:after="0"/>
              <w:jc w:val="center"/>
              <w:rPr>
                <w:rFonts w:ascii="Times New Roman" w:eastAsia="Times New Roman" w:hAnsi="Times New Roman" w:cs="Times New Roman"/>
                <w:lang w:eastAsia="ar-SA"/>
              </w:rPr>
            </w:pPr>
            <w:r w:rsidRPr="008827CF">
              <w:rPr>
                <w:rFonts w:ascii="Times New Roman" w:eastAsia="Times New Roman" w:hAnsi="Times New Roman" w:cs="Times New Roman"/>
                <w:lang w:eastAsia="ar-SA"/>
              </w:rPr>
              <w:t>ЛР 21.</w:t>
            </w:r>
          </w:p>
          <w:p w:rsidR="00D410A0" w:rsidRPr="008827CF" w:rsidRDefault="00D410A0" w:rsidP="008A0770">
            <w:pPr>
              <w:suppressAutoHyphens/>
              <w:spacing w:after="0"/>
              <w:jc w:val="center"/>
              <w:rPr>
                <w:rFonts w:ascii="Times New Roman" w:eastAsia="Times New Roman" w:hAnsi="Times New Roman" w:cs="Times New Roman"/>
                <w:lang w:eastAsia="ru-RU"/>
              </w:rPr>
            </w:pPr>
          </w:p>
        </w:tc>
      </w:tr>
      <w:tr w:rsidR="00D410A0" w:rsidRPr="008827CF" w:rsidTr="005D0396">
        <w:trPr>
          <w:trHeight w:val="1830"/>
        </w:trPr>
        <w:tc>
          <w:tcPr>
            <w:tcW w:w="2551" w:type="dxa"/>
            <w:vMerge w:val="restart"/>
            <w:tcBorders>
              <w:top w:val="single" w:sz="4" w:space="0" w:color="auto"/>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lang w:eastAsia="ru-RU"/>
              </w:rPr>
              <w:t>Побочная подгруппа VIII группы.</w:t>
            </w:r>
          </w:p>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 xml:space="preserve">Общая характеристика элементов VIII группы побочной подгруппы Периодической системы Д.И. Менделеева. Соединения железа. Оксиды. Гидроксиды. Кислотно-основные и окислительно-восстановительные свойства соединений железа. Качественные реакции на катионы железа </w:t>
            </w:r>
            <w:r w:rsidRPr="008827CF">
              <w:rPr>
                <w:rFonts w:ascii="Times New Roman" w:eastAsia="Times New Roman" w:hAnsi="Times New Roman" w:cs="Times New Roman"/>
                <w:lang w:eastAsia="ru-RU"/>
              </w:rPr>
              <w:br/>
              <w:t>(II, III). Применение соединений железа в фармации.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0B0A5F"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right w:val="single" w:sz="4" w:space="0" w:color="auto"/>
            </w:tcBorders>
            <w:shd w:val="clear" w:color="auto" w:fill="auto"/>
          </w:tcPr>
          <w:p w:rsidR="00D410A0" w:rsidRPr="008827CF" w:rsidRDefault="00D410A0" w:rsidP="008A0770">
            <w:pPr>
              <w:suppressAutoHyphens/>
              <w:spacing w:after="0"/>
              <w:jc w:val="center"/>
              <w:rPr>
                <w:rFonts w:ascii="Times New Roman" w:eastAsia="Times New Roman" w:hAnsi="Times New Roman" w:cs="Times New Roman"/>
                <w:lang w:eastAsia="ru-RU"/>
              </w:rPr>
            </w:pPr>
          </w:p>
        </w:tc>
      </w:tr>
      <w:tr w:rsidR="00D410A0" w:rsidRPr="008827CF" w:rsidTr="008A0770">
        <w:tc>
          <w:tcPr>
            <w:tcW w:w="2551"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both"/>
              <w:rPr>
                <w:rFonts w:ascii="Times New Roman" w:eastAsia="Times New Roman" w:hAnsi="Times New Roman" w:cs="Times New Roman"/>
                <w:lang w:eastAsia="ru-RU"/>
              </w:rPr>
            </w:pPr>
            <w:r w:rsidRPr="008827CF">
              <w:rPr>
                <w:rFonts w:ascii="Times New Roman" w:eastAsia="Times New Roman" w:hAnsi="Times New Roman" w:cs="Times New Roman"/>
                <w:b/>
                <w:lang w:eastAsia="ru-RU"/>
              </w:rPr>
              <w:t>В том числе практических занятий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2</w:t>
            </w:r>
          </w:p>
        </w:tc>
        <w:tc>
          <w:tcPr>
            <w:tcW w:w="2268" w:type="dxa"/>
            <w:vMerge/>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410A0" w:rsidRPr="008827CF" w:rsidTr="008A0770">
        <w:trPr>
          <w:trHeight w:val="217"/>
        </w:trPr>
        <w:tc>
          <w:tcPr>
            <w:tcW w:w="2551" w:type="dxa"/>
            <w:tcBorders>
              <w:left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b/>
                <w:lang w:eastAsia="ru-RU"/>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D410A0">
            <w:pPr>
              <w:widowControl w:val="0"/>
              <w:autoSpaceDE w:val="0"/>
              <w:autoSpaceDN w:val="0"/>
              <w:adjustRightInd w:val="0"/>
              <w:spacing w:after="0"/>
              <w:jc w:val="both"/>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Практическое занятие № 20. </w:t>
            </w:r>
            <w:r w:rsidRPr="008827CF">
              <w:rPr>
                <w:rFonts w:ascii="Times New Roman" w:eastAsia="Times New Roman" w:hAnsi="Times New Roman" w:cs="Times New Roman"/>
                <w:lang w:eastAsia="ru-RU"/>
              </w:rPr>
              <w:t xml:space="preserve">Побочная подгруппа VIII группы.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r w:rsidRPr="008827CF">
              <w:rPr>
                <w:rFonts w:ascii="Times New Roman" w:eastAsia="Times New Roman" w:hAnsi="Times New Roman" w:cs="Times New Roman"/>
                <w:lang w:eastAsia="ru-RU"/>
              </w:rPr>
              <w:t>2</w:t>
            </w:r>
          </w:p>
        </w:tc>
        <w:tc>
          <w:tcPr>
            <w:tcW w:w="2268" w:type="dxa"/>
            <w:vMerge/>
            <w:tcBorders>
              <w:left w:val="single" w:sz="4" w:space="0" w:color="auto"/>
              <w:bottom w:val="single" w:sz="4" w:space="0" w:color="auto"/>
              <w:right w:val="single" w:sz="4" w:space="0" w:color="auto"/>
            </w:tcBorders>
            <w:shd w:val="clear" w:color="auto" w:fill="auto"/>
          </w:tcPr>
          <w:p w:rsidR="00D410A0" w:rsidRPr="008827CF" w:rsidRDefault="00D410A0" w:rsidP="008A0770">
            <w:pPr>
              <w:widowControl w:val="0"/>
              <w:autoSpaceDE w:val="0"/>
              <w:autoSpaceDN w:val="0"/>
              <w:adjustRightInd w:val="0"/>
              <w:spacing w:after="0"/>
              <w:jc w:val="center"/>
              <w:rPr>
                <w:rFonts w:ascii="Times New Roman" w:eastAsia="Times New Roman" w:hAnsi="Times New Roman" w:cs="Times New Roman"/>
                <w:lang w:eastAsia="ru-RU"/>
              </w:rPr>
            </w:pPr>
          </w:p>
        </w:tc>
      </w:tr>
      <w:tr w:rsidR="00D61698" w:rsidRPr="008827CF" w:rsidTr="008A0770">
        <w:trPr>
          <w:trHeight w:val="284"/>
        </w:trPr>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 xml:space="preserve">Промежуточная аттестация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r>
      <w:tr w:rsidR="00D61698" w:rsidRPr="008827CF" w:rsidTr="008A0770">
        <w:tc>
          <w:tcPr>
            <w:tcW w:w="10773" w:type="dxa"/>
            <w:gridSpan w:val="2"/>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6732F5">
            <w:pPr>
              <w:widowControl w:val="0"/>
              <w:autoSpaceDE w:val="0"/>
              <w:autoSpaceDN w:val="0"/>
              <w:adjustRightInd w:val="0"/>
              <w:spacing w:after="0"/>
              <w:jc w:val="center"/>
              <w:rPr>
                <w:rFonts w:ascii="Times New Roman" w:eastAsia="Times New Roman" w:hAnsi="Times New Roman" w:cs="Times New Roman"/>
                <w:b/>
                <w:lang w:eastAsia="ru-RU"/>
              </w:rPr>
            </w:pPr>
            <w:r w:rsidRPr="008827CF">
              <w:rPr>
                <w:rFonts w:ascii="Times New Roman" w:eastAsia="Times New Roman" w:hAnsi="Times New Roman" w:cs="Times New Roman"/>
                <w:b/>
                <w:lang w:eastAsia="ru-RU"/>
              </w:rPr>
              <w:t>60</w:t>
            </w:r>
            <w:r w:rsidR="00130BE6" w:rsidRPr="008827CF">
              <w:rPr>
                <w:rFonts w:ascii="Times New Roman" w:eastAsia="Times New Roman" w:hAnsi="Times New Roman" w:cs="Times New Roman"/>
                <w:b/>
                <w:lang w:eastAsia="ru-RU"/>
              </w:rPr>
              <w:t>+</w:t>
            </w:r>
            <w:r w:rsidR="006732F5" w:rsidRPr="008827CF">
              <w:rPr>
                <w:rFonts w:ascii="Times New Roman" w:eastAsia="Times New Roman" w:hAnsi="Times New Roman" w:cs="Times New Roman"/>
                <w:b/>
                <w:i/>
                <w:lang w:eastAsia="ru-RU"/>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61698" w:rsidRPr="008827CF" w:rsidRDefault="00D61698" w:rsidP="008A0770">
            <w:pPr>
              <w:widowControl w:val="0"/>
              <w:autoSpaceDE w:val="0"/>
              <w:autoSpaceDN w:val="0"/>
              <w:adjustRightInd w:val="0"/>
              <w:spacing w:after="0"/>
              <w:jc w:val="center"/>
              <w:rPr>
                <w:rFonts w:ascii="Times New Roman" w:eastAsia="Times New Roman" w:hAnsi="Times New Roman" w:cs="Times New Roman"/>
                <w:b/>
                <w:lang w:eastAsia="ru-RU"/>
              </w:rPr>
            </w:pPr>
          </w:p>
        </w:tc>
      </w:tr>
    </w:tbl>
    <w:p w:rsidR="00477576" w:rsidRPr="006732F5" w:rsidRDefault="00477576" w:rsidP="008A0770">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rsidR="00477576" w:rsidRPr="006732F5" w:rsidRDefault="00477576" w:rsidP="008A0770">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rsidR="008A0770" w:rsidRPr="008A0770" w:rsidRDefault="008A0770" w:rsidP="008A0770">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sectPr w:rsidR="008A0770" w:rsidRPr="008A0770" w:rsidSect="008A0770">
          <w:pgSz w:w="16834" w:h="11909" w:orient="landscape"/>
          <w:pgMar w:top="1134" w:right="569" w:bottom="1276" w:left="1701" w:header="720" w:footer="720" w:gutter="0"/>
          <w:cols w:space="60"/>
          <w:noEndnote/>
          <w:docGrid w:linePitch="272"/>
        </w:sectPr>
      </w:pPr>
    </w:p>
    <w:p w:rsidR="008827CF" w:rsidRPr="008827CF" w:rsidRDefault="008827CF" w:rsidP="008827CF">
      <w:pPr>
        <w:spacing w:line="240" w:lineRule="auto"/>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8827CF" w:rsidRPr="008827CF" w:rsidRDefault="008827CF" w:rsidP="008827CF">
      <w:pPr>
        <w:suppressAutoHyphens/>
        <w:spacing w:after="0" w:line="240" w:lineRule="auto"/>
        <w:ind w:firstLine="709"/>
        <w:jc w:val="both"/>
        <w:rPr>
          <w:rFonts w:ascii="Times New Roman" w:eastAsia="Times New Roman" w:hAnsi="Times New Roman" w:cs="Times New Roman"/>
          <w:bCs/>
          <w:color w:val="FF0000"/>
          <w:sz w:val="24"/>
          <w:szCs w:val="24"/>
          <w:lang w:eastAsia="ru-RU"/>
        </w:rPr>
      </w:pPr>
      <w:r w:rsidRPr="008827CF">
        <w:rPr>
          <w:rFonts w:ascii="Times New Roman" w:eastAsia="Times New Roman" w:hAnsi="Times New Roman" w:cs="Times New Roman"/>
          <w:bCs/>
          <w:sz w:val="24"/>
          <w:szCs w:val="24"/>
          <w:lang w:eastAsia="ru-RU"/>
        </w:rPr>
        <w:t>3.1</w:t>
      </w:r>
      <w:r w:rsidRPr="008827CF">
        <w:rPr>
          <w:rFonts w:ascii="Times New Roman" w:eastAsia="Times New Roman" w:hAnsi="Times New Roman" w:cs="Times New Roman"/>
          <w:b/>
          <w:bCs/>
          <w:sz w:val="24"/>
          <w:szCs w:val="24"/>
          <w:lang w:eastAsia="ru-RU"/>
        </w:rPr>
        <w:t>.</w:t>
      </w:r>
      <w:r w:rsidRPr="008827CF">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w:t>
      </w:r>
    </w:p>
    <w:p w:rsidR="008827CF" w:rsidRPr="008827CF" w:rsidRDefault="008827CF" w:rsidP="008827CF">
      <w:pPr>
        <w:suppressAutoHyphens/>
        <w:spacing w:after="0" w:line="240" w:lineRule="auto"/>
        <w:ind w:firstLine="708"/>
        <w:jc w:val="both"/>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Кабинет «Общей и неорганической химии», оснащенный оборудованием:</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8827CF" w:rsidRPr="008827CF" w:rsidTr="008827CF">
        <w:tc>
          <w:tcPr>
            <w:tcW w:w="273" w:type="pct"/>
            <w:tcBorders>
              <w:top w:val="single" w:sz="4" w:space="0" w:color="auto"/>
              <w:left w:val="single" w:sz="4" w:space="0" w:color="auto"/>
              <w:bottom w:val="single" w:sz="4" w:space="0" w:color="auto"/>
              <w:right w:val="single" w:sz="4" w:space="0" w:color="auto"/>
            </w:tcBorders>
            <w:vAlign w:val="center"/>
            <w:hideMark/>
          </w:tcPr>
          <w:p w:rsidR="008827CF" w:rsidRPr="008827CF" w:rsidRDefault="008827CF" w:rsidP="008827CF">
            <w:pPr>
              <w:snapToGrid w:val="0"/>
              <w:spacing w:after="0" w:line="240" w:lineRule="auto"/>
              <w:jc w:val="center"/>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8827CF" w:rsidRPr="008827CF" w:rsidRDefault="008827CF" w:rsidP="008827CF">
            <w:pPr>
              <w:snapToGrid w:val="0"/>
              <w:spacing w:after="0" w:line="240" w:lineRule="auto"/>
              <w:jc w:val="center"/>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8827CF" w:rsidRPr="008827CF" w:rsidRDefault="008827CF" w:rsidP="008827CF">
            <w:pPr>
              <w:snapToGrid w:val="0"/>
              <w:spacing w:after="0" w:line="240" w:lineRule="auto"/>
              <w:jc w:val="center"/>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Техническое описание</w:t>
            </w:r>
          </w:p>
        </w:tc>
      </w:tr>
      <w:tr w:rsidR="008827CF" w:rsidRPr="008827CF" w:rsidTr="008827CF">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b/>
                <w:bCs/>
                <w:iCs/>
                <w:sz w:val="24"/>
                <w:szCs w:val="24"/>
              </w:rPr>
            </w:pPr>
            <w:r w:rsidRPr="008827CF">
              <w:rPr>
                <w:rFonts w:ascii="Times New Roman" w:eastAsia="Times New Roman" w:hAnsi="Times New Roman" w:cs="Times New Roman"/>
                <w:b/>
                <w:bCs/>
                <w:iCs/>
                <w:sz w:val="24"/>
                <w:szCs w:val="24"/>
                <w:lang w:val="en-US"/>
              </w:rPr>
              <w:t>I</w:t>
            </w:r>
            <w:r w:rsidRPr="008827CF">
              <w:rPr>
                <w:rFonts w:ascii="Times New Roman" w:eastAsia="Times New Roman" w:hAnsi="Times New Roman" w:cs="Times New Roman"/>
                <w:b/>
                <w:bCs/>
                <w:iCs/>
                <w:sz w:val="24"/>
                <w:szCs w:val="24"/>
              </w:rPr>
              <w:t xml:space="preserve"> Специализированная мебель и системы хранения</w:t>
            </w:r>
          </w:p>
        </w:tc>
      </w:tr>
      <w:tr w:rsidR="008827CF" w:rsidRPr="008827CF" w:rsidTr="008827CF">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b/>
                <w:bCs/>
                <w:iCs/>
                <w:sz w:val="24"/>
                <w:szCs w:val="24"/>
              </w:rPr>
            </w:pPr>
            <w:r w:rsidRPr="008827CF">
              <w:rPr>
                <w:rFonts w:ascii="Times New Roman" w:eastAsia="Times New Roman" w:hAnsi="Times New Roman" w:cs="Times New Roman"/>
                <w:b/>
                <w:bCs/>
                <w:iCs/>
                <w:sz w:val="24"/>
                <w:szCs w:val="24"/>
              </w:rPr>
              <w:t>Основное оборудование</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Стол/стул</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2.</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Стол/стул</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3.</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bCs/>
                <w:iCs/>
                <w:sz w:val="24"/>
                <w:szCs w:val="24"/>
                <w:lang w:eastAsia="ru-RU"/>
              </w:rPr>
            </w:pPr>
            <w:r w:rsidRPr="008827CF">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Шкаф для хранения</w:t>
            </w: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
                <w:bCs/>
                <w:iCs/>
                <w:sz w:val="24"/>
                <w:szCs w:val="24"/>
              </w:rPr>
              <w:t xml:space="preserve">Дополнительное оборудование </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Меловая</w:t>
            </w: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
                <w:bCs/>
                <w:iCs/>
                <w:sz w:val="24"/>
                <w:szCs w:val="24"/>
                <w:lang w:val="en-US"/>
              </w:rPr>
              <w:t xml:space="preserve">II </w:t>
            </w:r>
            <w:r w:rsidRPr="008827CF">
              <w:rPr>
                <w:rFonts w:ascii="Times New Roman" w:eastAsia="Times New Roman" w:hAnsi="Times New Roman" w:cs="Times New Roman"/>
                <w:b/>
                <w:bCs/>
                <w:iCs/>
                <w:sz w:val="24"/>
                <w:szCs w:val="24"/>
              </w:rPr>
              <w:t>Технические средства</w:t>
            </w: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
                <w:bCs/>
                <w:iCs/>
                <w:sz w:val="24"/>
                <w:szCs w:val="24"/>
              </w:rPr>
              <w:t>Основное оборудование</w:t>
            </w:r>
            <w:r w:rsidRPr="008827CF">
              <w:rPr>
                <w:rFonts w:ascii="Times New Roman" w:eastAsia="Times New Roman" w:hAnsi="Times New Roman" w:cs="Times New Roman"/>
                <w:i/>
                <w:color w:val="FF0000"/>
                <w:sz w:val="24"/>
                <w:szCs w:val="24"/>
              </w:rPr>
              <w:t xml:space="preserve"> </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Cs/>
                <w:iCs/>
                <w:sz w:val="24"/>
                <w:szCs w:val="24"/>
                <w:lang w:eastAsia="ru-RU"/>
              </w:rPr>
              <w:t>ФЭК</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2.</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Cs/>
                <w:iCs/>
                <w:sz w:val="24"/>
                <w:szCs w:val="24"/>
                <w:lang w:eastAsia="ru-RU"/>
              </w:rPr>
              <w:t>рН-метр</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3</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bCs/>
                <w:iCs/>
                <w:sz w:val="24"/>
                <w:szCs w:val="24"/>
                <w:lang w:eastAsia="ru-RU"/>
              </w:rPr>
            </w:pPr>
            <w:proofErr w:type="gramStart"/>
            <w:r w:rsidRPr="008827CF">
              <w:rPr>
                <w:rFonts w:ascii="Times New Roman" w:eastAsia="Times New Roman" w:hAnsi="Times New Roman" w:cs="Times New Roman"/>
                <w:bCs/>
                <w:iCs/>
                <w:sz w:val="24"/>
                <w:szCs w:val="24"/>
                <w:lang w:eastAsia="ru-RU"/>
              </w:rPr>
              <w:t>Техно-химические</w:t>
            </w:r>
            <w:proofErr w:type="gramEnd"/>
            <w:r w:rsidRPr="008827CF">
              <w:rPr>
                <w:rFonts w:ascii="Times New Roman" w:eastAsia="Times New Roman" w:hAnsi="Times New Roman" w:cs="Times New Roman"/>
                <w:bCs/>
                <w:iCs/>
                <w:sz w:val="24"/>
                <w:szCs w:val="24"/>
                <w:lang w:eastAsia="ru-RU"/>
              </w:rPr>
              <w:t xml:space="preserve"> весы</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4</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bCs/>
                <w:iCs/>
                <w:sz w:val="24"/>
                <w:szCs w:val="24"/>
                <w:lang w:eastAsia="ru-RU"/>
              </w:rPr>
            </w:pPr>
            <w:r w:rsidRPr="008827CF">
              <w:rPr>
                <w:rFonts w:ascii="Times New Roman" w:eastAsia="Times New Roman" w:hAnsi="Times New Roman" w:cs="Times New Roman"/>
                <w:bCs/>
                <w:iCs/>
                <w:sz w:val="24"/>
                <w:szCs w:val="24"/>
                <w:lang w:eastAsia="ru-RU"/>
              </w:rPr>
              <w:t>Аналитические весы</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5</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bCs/>
                <w:iCs/>
                <w:sz w:val="24"/>
                <w:szCs w:val="24"/>
                <w:lang w:eastAsia="ru-RU"/>
              </w:rPr>
            </w:pPr>
            <w:r w:rsidRPr="008827CF">
              <w:rPr>
                <w:rFonts w:ascii="Times New Roman" w:eastAsia="Times New Roman" w:hAnsi="Times New Roman" w:cs="Times New Roman"/>
                <w:bCs/>
                <w:iCs/>
                <w:sz w:val="24"/>
                <w:szCs w:val="24"/>
                <w:lang w:eastAsia="ru-RU"/>
              </w:rPr>
              <w:t>Микроскоп</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6</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bCs/>
                <w:iCs/>
                <w:sz w:val="24"/>
                <w:szCs w:val="24"/>
                <w:lang w:eastAsia="ru-RU"/>
              </w:rPr>
            </w:pPr>
            <w:r w:rsidRPr="008827CF">
              <w:rPr>
                <w:rFonts w:ascii="Times New Roman" w:eastAsia="Times New Roman" w:hAnsi="Times New Roman" w:cs="Times New Roman"/>
                <w:bCs/>
                <w:iCs/>
                <w:sz w:val="24"/>
                <w:szCs w:val="24"/>
                <w:lang w:eastAsia="ru-RU"/>
              </w:rPr>
              <w:t>Центрифуга</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b/>
                <w:iCs/>
                <w:sz w:val="24"/>
                <w:szCs w:val="24"/>
              </w:rPr>
              <w:t>Дополнительное оборудование</w:t>
            </w: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
                <w:sz w:val="24"/>
                <w:szCs w:val="24"/>
              </w:rPr>
            </w:pPr>
            <w:r w:rsidRPr="008827CF">
              <w:rPr>
                <w:rFonts w:ascii="Times New Roman" w:eastAsia="Times New Roman" w:hAnsi="Times New Roman" w:cs="Times New Roman"/>
                <w:b/>
                <w:bCs/>
                <w:iCs/>
                <w:sz w:val="24"/>
                <w:szCs w:val="24"/>
                <w:lang w:val="en-US"/>
              </w:rPr>
              <w:t>III</w:t>
            </w:r>
            <w:r w:rsidRPr="008827CF">
              <w:rPr>
                <w:rFonts w:ascii="Times New Roman" w:eastAsia="Times New Roman" w:hAnsi="Times New Roman" w:cs="Times New Roman"/>
                <w:b/>
                <w:bCs/>
                <w:iCs/>
                <w:sz w:val="24"/>
                <w:szCs w:val="24"/>
              </w:rPr>
              <w:t xml:space="preserve"> Демонстрационные учебно-наглядные пособия</w:t>
            </w:r>
          </w:p>
        </w:tc>
      </w:tr>
      <w:tr w:rsidR="008827CF" w:rsidRPr="008827CF" w:rsidTr="008827CF">
        <w:tc>
          <w:tcPr>
            <w:tcW w:w="5000" w:type="pct"/>
            <w:gridSpan w:val="3"/>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
                <w:sz w:val="24"/>
                <w:szCs w:val="24"/>
              </w:rPr>
            </w:pPr>
            <w:r w:rsidRPr="008827CF">
              <w:rPr>
                <w:rFonts w:ascii="Times New Roman" w:eastAsia="Times New Roman" w:hAnsi="Times New Roman" w:cs="Times New Roman"/>
                <w:b/>
                <w:bCs/>
                <w:iCs/>
                <w:sz w:val="24"/>
                <w:szCs w:val="24"/>
              </w:rPr>
              <w:t xml:space="preserve">Основное оборудование </w:t>
            </w: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1.</w:t>
            </w:r>
          </w:p>
        </w:tc>
        <w:tc>
          <w:tcPr>
            <w:tcW w:w="3174"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
                <w:sz w:val="24"/>
                <w:szCs w:val="24"/>
              </w:rPr>
            </w:pPr>
            <w:r w:rsidRPr="008827CF">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hideMark/>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2.</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sz w:val="24"/>
                <w:szCs w:val="24"/>
              </w:rPr>
            </w:pPr>
            <w:r w:rsidRPr="008827CF">
              <w:rPr>
                <w:rFonts w:ascii="Times New Roman" w:eastAsia="Times New Roman" w:hAnsi="Times New Roman" w:cs="Times New Roman"/>
                <w:sz w:val="24"/>
                <w:szCs w:val="24"/>
              </w:rPr>
              <w:t>Лабораторная посуда</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
                <w:sz w:val="24"/>
                <w:szCs w:val="24"/>
              </w:rPr>
            </w:pPr>
          </w:p>
        </w:tc>
      </w:tr>
      <w:tr w:rsidR="008827CF" w:rsidRPr="008827CF" w:rsidTr="008827CF">
        <w:tc>
          <w:tcPr>
            <w:tcW w:w="27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Cs/>
                <w:sz w:val="24"/>
                <w:szCs w:val="24"/>
              </w:rPr>
            </w:pPr>
            <w:r w:rsidRPr="008827CF">
              <w:rPr>
                <w:rFonts w:ascii="Times New Roman" w:eastAsia="Times New Roman" w:hAnsi="Times New Roman" w:cs="Times New Roman"/>
                <w:iCs/>
                <w:sz w:val="24"/>
                <w:szCs w:val="24"/>
              </w:rPr>
              <w:t>3</w:t>
            </w:r>
          </w:p>
        </w:tc>
        <w:tc>
          <w:tcPr>
            <w:tcW w:w="3174"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sz w:val="24"/>
                <w:szCs w:val="24"/>
              </w:rPr>
            </w:pPr>
            <w:r w:rsidRPr="008827CF">
              <w:rPr>
                <w:rFonts w:ascii="Times New Roman" w:eastAsia="Times New Roman" w:hAnsi="Times New Roman" w:cs="Times New Roman"/>
                <w:sz w:val="24"/>
                <w:szCs w:val="24"/>
              </w:rPr>
              <w:t>Коллекция минеральных веществ</w:t>
            </w:r>
          </w:p>
        </w:tc>
        <w:tc>
          <w:tcPr>
            <w:tcW w:w="1553" w:type="pct"/>
            <w:tcBorders>
              <w:top w:val="single" w:sz="4" w:space="0" w:color="auto"/>
              <w:left w:val="single" w:sz="4" w:space="0" w:color="auto"/>
              <w:bottom w:val="single" w:sz="4" w:space="0" w:color="auto"/>
              <w:right w:val="single" w:sz="4" w:space="0" w:color="auto"/>
            </w:tcBorders>
          </w:tcPr>
          <w:p w:rsidR="008827CF" w:rsidRPr="008827CF" w:rsidRDefault="008827CF" w:rsidP="008827CF">
            <w:pPr>
              <w:snapToGrid w:val="0"/>
              <w:spacing w:after="0" w:line="240" w:lineRule="auto"/>
              <w:rPr>
                <w:rFonts w:ascii="Times New Roman" w:eastAsia="Times New Roman" w:hAnsi="Times New Roman" w:cs="Times New Roman"/>
                <w:i/>
                <w:sz w:val="24"/>
                <w:szCs w:val="24"/>
              </w:rPr>
            </w:pPr>
          </w:p>
        </w:tc>
      </w:tr>
    </w:tbl>
    <w:p w:rsidR="008A0770" w:rsidRPr="008827CF" w:rsidRDefault="008A0770" w:rsidP="00CF37EB">
      <w:pPr>
        <w:spacing w:after="0"/>
        <w:rPr>
          <w:rFonts w:ascii="Times New Roman" w:eastAsia="Times New Roman" w:hAnsi="Times New Roman" w:cs="Times New Roman"/>
          <w:sz w:val="24"/>
          <w:szCs w:val="24"/>
          <w:lang w:eastAsia="ru-RU"/>
        </w:rPr>
      </w:pPr>
    </w:p>
    <w:p w:rsidR="008A0770" w:rsidRPr="008827CF" w:rsidRDefault="008A0770" w:rsidP="00CF37EB">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3.2. Информационное обеспечение реализации программы</w:t>
      </w:r>
    </w:p>
    <w:p w:rsidR="008A0770" w:rsidRPr="008827CF" w:rsidRDefault="008A0770" w:rsidP="00CF37EB">
      <w:pPr>
        <w:widowControl w:val="0"/>
        <w:suppressAutoHyphens/>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8827CF">
        <w:rPr>
          <w:rFonts w:ascii="Times New Roman" w:eastAsia="Times New Roman" w:hAnsi="Times New Roman" w:cs="Times New Roman"/>
          <w:sz w:val="24"/>
          <w:szCs w:val="24"/>
          <w:lang w:eastAsia="ru-RU"/>
        </w:rPr>
        <w:br/>
        <w:t xml:space="preserve">для использования в образовательном процессе. При формировании библиотечного фонда образовательной организацией </w:t>
      </w:r>
      <w:proofErr w:type="gramStart"/>
      <w:r w:rsidRPr="008827CF">
        <w:rPr>
          <w:rFonts w:ascii="Times New Roman" w:eastAsia="Times New Roman" w:hAnsi="Times New Roman" w:cs="Times New Roman"/>
          <w:sz w:val="24"/>
          <w:szCs w:val="24"/>
          <w:lang w:eastAsia="ru-RU"/>
        </w:rPr>
        <w:t>выбирается не менее одного издания</w:t>
      </w:r>
      <w:proofErr w:type="gramEnd"/>
      <w:r w:rsidRPr="008827CF">
        <w:rPr>
          <w:rFonts w:ascii="Times New Roman" w:eastAsia="Times New Roman" w:hAnsi="Times New Roman" w:cs="Times New Roman"/>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A0770" w:rsidRPr="008827CF" w:rsidRDefault="008A0770" w:rsidP="00CF37EB">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rsidR="008A0770" w:rsidRPr="008827CF" w:rsidRDefault="008A0770" w:rsidP="00CF37EB">
      <w:pPr>
        <w:widowControl w:val="0"/>
        <w:shd w:val="clear" w:color="auto" w:fill="FFFFFF"/>
        <w:autoSpaceDE w:val="0"/>
        <w:autoSpaceDN w:val="0"/>
        <w:adjustRightInd w:val="0"/>
        <w:spacing w:after="0"/>
        <w:jc w:val="both"/>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3.2.1. Основные печатные издания</w:t>
      </w:r>
    </w:p>
    <w:p w:rsidR="008A0770" w:rsidRPr="008827CF" w:rsidRDefault="008A0770" w:rsidP="00CF37EB">
      <w:pPr>
        <w:widowControl w:val="0"/>
        <w:numPr>
          <w:ilvl w:val="0"/>
          <w:numId w:val="4"/>
        </w:numPr>
        <w:shd w:val="clear" w:color="auto" w:fill="FFFFFF"/>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Бабков, А.В. Общая неорганическая  химия / А.В. Бабков. – Москва: ГЭОТАР-Медиа, 2020. – 384с.</w:t>
      </w:r>
    </w:p>
    <w:p w:rsidR="008A0770" w:rsidRPr="008827CF" w:rsidRDefault="008A0770" w:rsidP="00CF37EB">
      <w:pPr>
        <w:widowControl w:val="0"/>
        <w:numPr>
          <w:ilvl w:val="0"/>
          <w:numId w:val="4"/>
        </w:numPr>
        <w:shd w:val="clear" w:color="auto" w:fill="FFFFFF"/>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Общая и неорганическая химия для фармацевтов: учебник и практикум для среднего профессионального образования / В. В. </w:t>
      </w:r>
      <w:proofErr w:type="spellStart"/>
      <w:r w:rsidRPr="008827CF">
        <w:rPr>
          <w:rFonts w:ascii="Times New Roman" w:eastAsia="Times New Roman" w:hAnsi="Times New Roman" w:cs="Times New Roman"/>
          <w:sz w:val="24"/>
          <w:szCs w:val="24"/>
          <w:lang w:eastAsia="ru-RU"/>
        </w:rPr>
        <w:t>Негребецкий</w:t>
      </w:r>
      <w:proofErr w:type="spellEnd"/>
      <w:r w:rsidRPr="008827CF">
        <w:rPr>
          <w:rFonts w:ascii="Times New Roman" w:eastAsia="Times New Roman" w:hAnsi="Times New Roman" w:cs="Times New Roman"/>
          <w:sz w:val="24"/>
          <w:szCs w:val="24"/>
          <w:lang w:eastAsia="ru-RU"/>
        </w:rPr>
        <w:t xml:space="preserve"> [и др.]; под общей редакцией В. В. </w:t>
      </w:r>
      <w:proofErr w:type="spellStart"/>
      <w:r w:rsidRPr="008827CF">
        <w:rPr>
          <w:rFonts w:ascii="Times New Roman" w:eastAsia="Times New Roman" w:hAnsi="Times New Roman" w:cs="Times New Roman"/>
          <w:sz w:val="24"/>
          <w:szCs w:val="24"/>
          <w:lang w:eastAsia="ru-RU"/>
        </w:rPr>
        <w:t>Негребецкого</w:t>
      </w:r>
      <w:proofErr w:type="spellEnd"/>
      <w:r w:rsidRPr="008827CF">
        <w:rPr>
          <w:rFonts w:ascii="Times New Roman" w:eastAsia="Times New Roman" w:hAnsi="Times New Roman" w:cs="Times New Roman"/>
          <w:sz w:val="24"/>
          <w:szCs w:val="24"/>
          <w:lang w:eastAsia="ru-RU"/>
        </w:rPr>
        <w:t xml:space="preserve">, И. Ю. Белавина, В. П. Сергеевой.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2021. — 357 с. </w:t>
      </w:r>
    </w:p>
    <w:p w:rsidR="008A0770" w:rsidRPr="008827CF" w:rsidRDefault="008A0770" w:rsidP="00CF37EB">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p>
    <w:p w:rsidR="008A0770" w:rsidRPr="008827CF" w:rsidRDefault="008A0770" w:rsidP="00CF37EB">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3.2.2. Основные электронные издания</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color w:val="0000FF"/>
          <w:sz w:val="24"/>
          <w:szCs w:val="24"/>
          <w:u w:val="single"/>
          <w:lang w:eastAsia="ru-RU"/>
        </w:rPr>
      </w:pPr>
      <w:proofErr w:type="spellStart"/>
      <w:r w:rsidRPr="008827CF">
        <w:rPr>
          <w:rFonts w:ascii="Times New Roman" w:eastAsia="Times New Roman" w:hAnsi="Times New Roman" w:cs="Times New Roman"/>
          <w:iCs/>
          <w:sz w:val="24"/>
          <w:szCs w:val="24"/>
          <w:lang w:eastAsia="ru-RU"/>
        </w:rPr>
        <w:t>Апарнев</w:t>
      </w:r>
      <w:proofErr w:type="spellEnd"/>
      <w:r w:rsidRPr="008827CF">
        <w:rPr>
          <w:rFonts w:ascii="Times New Roman" w:eastAsia="Times New Roman" w:hAnsi="Times New Roman" w:cs="Times New Roman"/>
          <w:iCs/>
          <w:sz w:val="24"/>
          <w:szCs w:val="24"/>
          <w:lang w:eastAsia="ru-RU"/>
        </w:rPr>
        <w:t xml:space="preserve">, А.И. </w:t>
      </w:r>
      <w:r w:rsidRPr="008827CF">
        <w:rPr>
          <w:rFonts w:ascii="Times New Roman" w:eastAsia="Times New Roman" w:hAnsi="Times New Roman" w:cs="Times New Roman"/>
          <w:sz w:val="24"/>
          <w:szCs w:val="24"/>
          <w:lang w:eastAsia="ru-RU"/>
        </w:rPr>
        <w:t xml:space="preserve">Общая и неорганическая химия. Лабораторный практикум: учебное пособие для среднего профессионального образования / А.И. </w:t>
      </w:r>
      <w:proofErr w:type="spellStart"/>
      <w:r w:rsidRPr="008827CF">
        <w:rPr>
          <w:rFonts w:ascii="Times New Roman" w:eastAsia="Times New Roman" w:hAnsi="Times New Roman" w:cs="Times New Roman"/>
          <w:sz w:val="24"/>
          <w:szCs w:val="24"/>
          <w:lang w:eastAsia="ru-RU"/>
        </w:rPr>
        <w:t>Апарнев</w:t>
      </w:r>
      <w:proofErr w:type="spellEnd"/>
      <w:r w:rsidRPr="008827CF">
        <w:rPr>
          <w:rFonts w:ascii="Times New Roman" w:eastAsia="Times New Roman" w:hAnsi="Times New Roman" w:cs="Times New Roman"/>
          <w:sz w:val="24"/>
          <w:szCs w:val="24"/>
          <w:lang w:eastAsia="ru-RU"/>
        </w:rPr>
        <w:t xml:space="preserve">, А.А. </w:t>
      </w:r>
      <w:r w:rsidRPr="008827CF">
        <w:rPr>
          <w:rFonts w:ascii="Times New Roman" w:eastAsia="Times New Roman" w:hAnsi="Times New Roman" w:cs="Times New Roman"/>
          <w:sz w:val="24"/>
          <w:szCs w:val="24"/>
          <w:lang w:eastAsia="ru-RU"/>
        </w:rPr>
        <w:lastRenderedPageBreak/>
        <w:t xml:space="preserve">Казакова, Л.В. </w:t>
      </w:r>
      <w:proofErr w:type="spellStart"/>
      <w:r w:rsidRPr="008827CF">
        <w:rPr>
          <w:rFonts w:ascii="Times New Roman" w:eastAsia="Times New Roman" w:hAnsi="Times New Roman" w:cs="Times New Roman"/>
          <w:sz w:val="24"/>
          <w:szCs w:val="24"/>
          <w:lang w:eastAsia="ru-RU"/>
        </w:rPr>
        <w:t>Шевницына</w:t>
      </w:r>
      <w:proofErr w:type="spellEnd"/>
      <w:r w:rsidRPr="008827CF">
        <w:rPr>
          <w:rFonts w:ascii="Times New Roman" w:eastAsia="Times New Roman" w:hAnsi="Times New Roman" w:cs="Times New Roman"/>
          <w:sz w:val="24"/>
          <w:szCs w:val="24"/>
          <w:lang w:eastAsia="ru-RU"/>
        </w:rPr>
        <w:t xml:space="preserve">. – 2-е изд., </w:t>
      </w:r>
      <w:proofErr w:type="spellStart"/>
      <w:r w:rsidRPr="008827CF">
        <w:rPr>
          <w:rFonts w:ascii="Times New Roman" w:eastAsia="Times New Roman" w:hAnsi="Times New Roman" w:cs="Times New Roman"/>
          <w:sz w:val="24"/>
          <w:szCs w:val="24"/>
          <w:lang w:eastAsia="ru-RU"/>
        </w:rPr>
        <w:t>испр</w:t>
      </w:r>
      <w:proofErr w:type="spellEnd"/>
      <w:r w:rsidRPr="008827CF">
        <w:rPr>
          <w:rFonts w:ascii="Times New Roman" w:eastAsia="Times New Roman" w:hAnsi="Times New Roman" w:cs="Times New Roman"/>
          <w:sz w:val="24"/>
          <w:szCs w:val="24"/>
          <w:lang w:eastAsia="ru-RU"/>
        </w:rPr>
        <w:t xml:space="preserve">. и доп.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xml:space="preserve">, 2020. – 159 с. – (Профессиональное образование). – ISBN 978-5-534-04610-6. – Режим доступа: </w:t>
      </w:r>
      <w:hyperlink r:id="rId11" w:history="1">
        <w:r w:rsidRPr="008827CF">
          <w:rPr>
            <w:rFonts w:ascii="Times New Roman" w:eastAsia="Times New Roman" w:hAnsi="Times New Roman" w:cs="Times New Roman"/>
            <w:color w:val="0000FF"/>
            <w:sz w:val="24"/>
            <w:szCs w:val="24"/>
            <w:u w:val="single"/>
            <w:lang w:eastAsia="ru-RU"/>
          </w:rPr>
          <w:t>www.urait.ru/book/obschaya-i-neorganicheskaya-himiya-laboratornyy-praktikum-438421</w:t>
        </w:r>
      </w:hyperlink>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sidRPr="008827CF">
        <w:rPr>
          <w:rFonts w:ascii="Times New Roman" w:eastAsia="Times New Roman" w:hAnsi="Times New Roman" w:cs="Times New Roman"/>
          <w:sz w:val="24"/>
          <w:szCs w:val="24"/>
          <w:lang w:eastAsia="ru-RU"/>
        </w:rPr>
        <w:t>Брыткова</w:t>
      </w:r>
      <w:proofErr w:type="spellEnd"/>
      <w:r w:rsidRPr="008827CF">
        <w:rPr>
          <w:rFonts w:ascii="Times New Roman" w:eastAsia="Times New Roman" w:hAnsi="Times New Roman" w:cs="Times New Roman"/>
          <w:sz w:val="24"/>
          <w:szCs w:val="24"/>
          <w:lang w:eastAsia="ru-RU"/>
        </w:rPr>
        <w:t>, А. Д. Общая и неорганическая химия</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практикум для СПО / А. Д. </w:t>
      </w:r>
      <w:proofErr w:type="spellStart"/>
      <w:r w:rsidRPr="008827CF">
        <w:rPr>
          <w:rFonts w:ascii="Times New Roman" w:eastAsia="Times New Roman" w:hAnsi="Times New Roman" w:cs="Times New Roman"/>
          <w:sz w:val="24"/>
          <w:szCs w:val="24"/>
          <w:lang w:eastAsia="ru-RU"/>
        </w:rPr>
        <w:t>Брыткова</w:t>
      </w:r>
      <w:proofErr w:type="spellEnd"/>
      <w:r w:rsidRPr="008827CF">
        <w:rPr>
          <w:rFonts w:ascii="Times New Roman" w:eastAsia="Times New Roman" w:hAnsi="Times New Roman" w:cs="Times New Roman"/>
          <w:sz w:val="24"/>
          <w:szCs w:val="24"/>
          <w:lang w:eastAsia="ru-RU"/>
        </w:rPr>
        <w:t>. — Саратов</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Профобразование, 2020. — 124 c. — ISBN 978-5-4488-0687-2. — Текст</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8827CF">
        <w:rPr>
          <w:rFonts w:ascii="Times New Roman" w:eastAsia="Times New Roman" w:hAnsi="Times New Roman" w:cs="Times New Roman"/>
          <w:sz w:val="24"/>
          <w:szCs w:val="24"/>
          <w:lang w:eastAsia="ru-RU"/>
        </w:rPr>
        <w:t>PROFобразование</w:t>
      </w:r>
      <w:proofErr w:type="spellEnd"/>
      <w:r w:rsidRPr="008827CF">
        <w:rPr>
          <w:rFonts w:ascii="Times New Roman" w:eastAsia="Times New Roman" w:hAnsi="Times New Roman" w:cs="Times New Roman"/>
          <w:sz w:val="24"/>
          <w:szCs w:val="24"/>
          <w:lang w:eastAsia="ru-RU"/>
        </w:rPr>
        <w:t xml:space="preserve"> : [сайт]. — URL: </w:t>
      </w:r>
      <w:hyperlink r:id="rId12" w:history="1">
        <w:r w:rsidRPr="008827CF">
          <w:rPr>
            <w:rFonts w:ascii="Times New Roman" w:eastAsia="Times New Roman" w:hAnsi="Times New Roman" w:cs="Times New Roman"/>
            <w:color w:val="0000FF"/>
            <w:sz w:val="24"/>
            <w:szCs w:val="24"/>
            <w:u w:val="single"/>
            <w:lang w:eastAsia="ru-RU"/>
          </w:rPr>
          <w:t>https://profspo.ru/books/92126</w:t>
        </w:r>
      </w:hyperlink>
      <w:r w:rsidRPr="008827CF">
        <w:rPr>
          <w:rFonts w:ascii="Times New Roman" w:eastAsia="Times New Roman" w:hAnsi="Times New Roman" w:cs="Times New Roman"/>
          <w:sz w:val="24"/>
          <w:szCs w:val="24"/>
          <w:lang w:eastAsia="ru-RU"/>
        </w:rPr>
        <w:t> </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sidRPr="008827CF">
        <w:rPr>
          <w:rFonts w:ascii="Times New Roman" w:eastAsia="Times New Roman" w:hAnsi="Times New Roman" w:cs="Times New Roman"/>
          <w:sz w:val="24"/>
          <w:szCs w:val="24"/>
          <w:lang w:eastAsia="ru-RU"/>
        </w:rPr>
        <w:t>Лупейко</w:t>
      </w:r>
      <w:proofErr w:type="spellEnd"/>
      <w:r w:rsidRPr="008827CF">
        <w:rPr>
          <w:rFonts w:ascii="Times New Roman" w:eastAsia="Times New Roman" w:hAnsi="Times New Roman" w:cs="Times New Roman"/>
          <w:sz w:val="24"/>
          <w:szCs w:val="24"/>
          <w:lang w:eastAsia="ru-RU"/>
        </w:rPr>
        <w:t>, Т. Г. Химия</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учебник для СПО / Т. Г. </w:t>
      </w:r>
      <w:proofErr w:type="spellStart"/>
      <w:r w:rsidRPr="008827CF">
        <w:rPr>
          <w:rFonts w:ascii="Times New Roman" w:eastAsia="Times New Roman" w:hAnsi="Times New Roman" w:cs="Times New Roman"/>
          <w:sz w:val="24"/>
          <w:szCs w:val="24"/>
          <w:lang w:eastAsia="ru-RU"/>
        </w:rPr>
        <w:t>Лупейко</w:t>
      </w:r>
      <w:proofErr w:type="spellEnd"/>
      <w:r w:rsidRPr="008827CF">
        <w:rPr>
          <w:rFonts w:ascii="Times New Roman" w:eastAsia="Times New Roman" w:hAnsi="Times New Roman" w:cs="Times New Roman"/>
          <w:sz w:val="24"/>
          <w:szCs w:val="24"/>
          <w:lang w:eastAsia="ru-RU"/>
        </w:rPr>
        <w:t xml:space="preserve">, О. В. </w:t>
      </w:r>
      <w:proofErr w:type="spellStart"/>
      <w:r w:rsidRPr="008827CF">
        <w:rPr>
          <w:rFonts w:ascii="Times New Roman" w:eastAsia="Times New Roman" w:hAnsi="Times New Roman" w:cs="Times New Roman"/>
          <w:sz w:val="24"/>
          <w:szCs w:val="24"/>
          <w:lang w:eastAsia="ru-RU"/>
        </w:rPr>
        <w:t>Дябло</w:t>
      </w:r>
      <w:proofErr w:type="spellEnd"/>
      <w:r w:rsidRPr="008827CF">
        <w:rPr>
          <w:rFonts w:ascii="Times New Roman" w:eastAsia="Times New Roman" w:hAnsi="Times New Roman" w:cs="Times New Roman"/>
          <w:sz w:val="24"/>
          <w:szCs w:val="24"/>
          <w:lang w:eastAsia="ru-RU"/>
        </w:rPr>
        <w:t>, Е. А. Решетникова. — Саратов, Москва</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Профобразование, Ай </w:t>
      </w:r>
      <w:proofErr w:type="gramStart"/>
      <w:r w:rsidRPr="008827CF">
        <w:rPr>
          <w:rFonts w:ascii="Times New Roman" w:eastAsia="Times New Roman" w:hAnsi="Times New Roman" w:cs="Times New Roman"/>
          <w:sz w:val="24"/>
          <w:szCs w:val="24"/>
          <w:lang w:eastAsia="ru-RU"/>
        </w:rPr>
        <w:t>Пи Ар</w:t>
      </w:r>
      <w:proofErr w:type="gramEnd"/>
      <w:r w:rsidRPr="008827CF">
        <w:rPr>
          <w:rFonts w:ascii="Times New Roman" w:eastAsia="Times New Roman" w:hAnsi="Times New Roman" w:cs="Times New Roman"/>
          <w:sz w:val="24"/>
          <w:szCs w:val="24"/>
          <w:lang w:eastAsia="ru-RU"/>
        </w:rPr>
        <w:t xml:space="preserve"> Медиа, 2020. — 308 c. — ISBN 978-5-4488-0433-5, 978-5-4497-0395-8. — Текст</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8827CF">
        <w:rPr>
          <w:rFonts w:ascii="Times New Roman" w:eastAsia="Times New Roman" w:hAnsi="Times New Roman" w:cs="Times New Roman"/>
          <w:sz w:val="24"/>
          <w:szCs w:val="24"/>
          <w:lang w:eastAsia="ru-RU"/>
        </w:rPr>
        <w:t>PROFобразование</w:t>
      </w:r>
      <w:proofErr w:type="spellEnd"/>
      <w:r w:rsidRPr="008827CF">
        <w:rPr>
          <w:rFonts w:ascii="Times New Roman" w:eastAsia="Times New Roman" w:hAnsi="Times New Roman" w:cs="Times New Roman"/>
          <w:sz w:val="24"/>
          <w:szCs w:val="24"/>
          <w:lang w:eastAsia="ru-RU"/>
        </w:rPr>
        <w:t xml:space="preserve"> : [сайт]. — URL: https://profspo.ru/books/94217</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iCs/>
          <w:sz w:val="24"/>
          <w:szCs w:val="24"/>
          <w:lang w:eastAsia="ru-RU"/>
        </w:rPr>
        <w:t xml:space="preserve">Никитина, Н.Г. </w:t>
      </w:r>
      <w:r w:rsidRPr="008827CF">
        <w:rPr>
          <w:rFonts w:ascii="Times New Roman" w:eastAsia="Times New Roman" w:hAnsi="Times New Roman" w:cs="Times New Roman"/>
          <w:sz w:val="24"/>
          <w:szCs w:val="24"/>
          <w:lang w:eastAsia="ru-RU"/>
        </w:rPr>
        <w:t xml:space="preserve">Общая и неорганическая химия в 2 ч. Часть 2. Химия элементов: учебник и практикум для среднего профессионального образования / Н.Г. Никитина, В.И. </w:t>
      </w:r>
      <w:proofErr w:type="spellStart"/>
      <w:r w:rsidRPr="008827CF">
        <w:rPr>
          <w:rFonts w:ascii="Times New Roman" w:eastAsia="Times New Roman" w:hAnsi="Times New Roman" w:cs="Times New Roman"/>
          <w:sz w:val="24"/>
          <w:szCs w:val="24"/>
          <w:lang w:eastAsia="ru-RU"/>
        </w:rPr>
        <w:t>Гребенькова</w:t>
      </w:r>
      <w:proofErr w:type="spellEnd"/>
      <w:r w:rsidRPr="008827CF">
        <w:rPr>
          <w:rFonts w:ascii="Times New Roman" w:eastAsia="Times New Roman" w:hAnsi="Times New Roman" w:cs="Times New Roman"/>
          <w:sz w:val="24"/>
          <w:szCs w:val="24"/>
          <w:lang w:eastAsia="ru-RU"/>
        </w:rPr>
        <w:t xml:space="preserve">. – 2-е изд., </w:t>
      </w:r>
      <w:proofErr w:type="spellStart"/>
      <w:r w:rsidRPr="008827CF">
        <w:rPr>
          <w:rFonts w:ascii="Times New Roman" w:eastAsia="Times New Roman" w:hAnsi="Times New Roman" w:cs="Times New Roman"/>
          <w:sz w:val="24"/>
          <w:szCs w:val="24"/>
          <w:lang w:eastAsia="ru-RU"/>
        </w:rPr>
        <w:t>перераб</w:t>
      </w:r>
      <w:proofErr w:type="spellEnd"/>
      <w:r w:rsidRPr="008827CF">
        <w:rPr>
          <w:rFonts w:ascii="Times New Roman" w:eastAsia="Times New Roman" w:hAnsi="Times New Roman" w:cs="Times New Roman"/>
          <w:sz w:val="24"/>
          <w:szCs w:val="24"/>
          <w:lang w:eastAsia="ru-RU"/>
        </w:rPr>
        <w:t xml:space="preserve">. и доп.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2020. – 322 с. – (Профессиональное образование). – ISBN 978-5-534-03677-0. – Режим доступа: www.urait.ru/book/obschaya-i-neorganicheskaya-himiya-v-2-ch-chast-2-himiya-elementov-438696</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iCs/>
          <w:sz w:val="24"/>
          <w:szCs w:val="24"/>
          <w:lang w:eastAsia="ru-RU"/>
        </w:rPr>
        <w:t xml:space="preserve">Никитина, Н.Г. </w:t>
      </w:r>
      <w:r w:rsidRPr="008827CF">
        <w:rPr>
          <w:rFonts w:ascii="Times New Roman" w:eastAsia="Times New Roman" w:hAnsi="Times New Roman" w:cs="Times New Roman"/>
          <w:sz w:val="24"/>
          <w:szCs w:val="24"/>
          <w:lang w:eastAsia="ru-RU"/>
        </w:rPr>
        <w:t xml:space="preserve">Общая и неорганическая химия. В 2 ч. Часть 1. Теоретические основы: учебник и практикум для среднего профессионального образования / Н.Г. Никитина, В.И. </w:t>
      </w:r>
      <w:proofErr w:type="spellStart"/>
      <w:r w:rsidRPr="008827CF">
        <w:rPr>
          <w:rFonts w:ascii="Times New Roman" w:eastAsia="Times New Roman" w:hAnsi="Times New Roman" w:cs="Times New Roman"/>
          <w:sz w:val="24"/>
          <w:szCs w:val="24"/>
          <w:lang w:eastAsia="ru-RU"/>
        </w:rPr>
        <w:t>Гребенькова</w:t>
      </w:r>
      <w:proofErr w:type="spellEnd"/>
      <w:r w:rsidRPr="008827CF">
        <w:rPr>
          <w:rFonts w:ascii="Times New Roman" w:eastAsia="Times New Roman" w:hAnsi="Times New Roman" w:cs="Times New Roman"/>
          <w:sz w:val="24"/>
          <w:szCs w:val="24"/>
          <w:lang w:eastAsia="ru-RU"/>
        </w:rPr>
        <w:t xml:space="preserve">. – 2-е изд., </w:t>
      </w:r>
      <w:proofErr w:type="spellStart"/>
      <w:r w:rsidRPr="008827CF">
        <w:rPr>
          <w:rFonts w:ascii="Times New Roman" w:eastAsia="Times New Roman" w:hAnsi="Times New Roman" w:cs="Times New Roman"/>
          <w:sz w:val="24"/>
          <w:szCs w:val="24"/>
          <w:lang w:eastAsia="ru-RU"/>
        </w:rPr>
        <w:t>перераб</w:t>
      </w:r>
      <w:proofErr w:type="spellEnd"/>
      <w:r w:rsidRPr="008827CF">
        <w:rPr>
          <w:rFonts w:ascii="Times New Roman" w:eastAsia="Times New Roman" w:hAnsi="Times New Roman" w:cs="Times New Roman"/>
          <w:sz w:val="24"/>
          <w:szCs w:val="24"/>
          <w:lang w:eastAsia="ru-RU"/>
        </w:rPr>
        <w:t xml:space="preserve">. и доп.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2020. – 211 с. – (Профессиональное образование). – ISBN 978-5-534-03676-3. – Режим доступа: www.urait.ru/book/obschaya-i-neorganicheskaya-himiya-v-2-ch-chast-1-teoreticheskie-osnovy-438695</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Общая и неорганическая химия для фармацевтов: учебник и практикум для среднего профессионального образования / В. В. </w:t>
      </w:r>
      <w:proofErr w:type="spellStart"/>
      <w:r w:rsidRPr="008827CF">
        <w:rPr>
          <w:rFonts w:ascii="Times New Roman" w:eastAsia="Times New Roman" w:hAnsi="Times New Roman" w:cs="Times New Roman"/>
          <w:sz w:val="24"/>
          <w:szCs w:val="24"/>
          <w:lang w:eastAsia="ru-RU"/>
        </w:rPr>
        <w:t>Негребецкий</w:t>
      </w:r>
      <w:proofErr w:type="spellEnd"/>
      <w:r w:rsidRPr="008827CF">
        <w:rPr>
          <w:rFonts w:ascii="Times New Roman" w:eastAsia="Times New Roman" w:hAnsi="Times New Roman" w:cs="Times New Roman"/>
          <w:sz w:val="24"/>
          <w:szCs w:val="24"/>
          <w:lang w:eastAsia="ru-RU"/>
        </w:rPr>
        <w:t xml:space="preserve"> [и др.]; под общей редакцией В. В. </w:t>
      </w:r>
      <w:proofErr w:type="spellStart"/>
      <w:r w:rsidRPr="008827CF">
        <w:rPr>
          <w:rFonts w:ascii="Times New Roman" w:eastAsia="Times New Roman" w:hAnsi="Times New Roman" w:cs="Times New Roman"/>
          <w:sz w:val="24"/>
          <w:szCs w:val="24"/>
          <w:lang w:eastAsia="ru-RU"/>
        </w:rPr>
        <w:t>Негребецкого</w:t>
      </w:r>
      <w:proofErr w:type="spellEnd"/>
      <w:r w:rsidRPr="008827CF">
        <w:rPr>
          <w:rFonts w:ascii="Times New Roman" w:eastAsia="Times New Roman" w:hAnsi="Times New Roman" w:cs="Times New Roman"/>
          <w:sz w:val="24"/>
          <w:szCs w:val="24"/>
          <w:lang w:eastAsia="ru-RU"/>
        </w:rPr>
        <w:t xml:space="preserve">, И. Ю. Белавина, В. П. Сергеевой.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xml:space="preserve">, 2021. — 357 с. — (Профессиональное образование). — ISBN 978-5-534-02877-5. — Текст: электронный // Образовательная платформа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xml:space="preserve"> [сайт]. — URL: </w:t>
      </w:r>
      <w:hyperlink r:id="rId13" w:history="1">
        <w:r w:rsidRPr="008827CF">
          <w:rPr>
            <w:rFonts w:ascii="Times New Roman" w:eastAsia="Times New Roman" w:hAnsi="Times New Roman" w:cs="Times New Roman"/>
            <w:color w:val="0000FF"/>
            <w:sz w:val="24"/>
            <w:szCs w:val="24"/>
            <w:u w:val="single"/>
            <w:lang w:eastAsia="ru-RU"/>
          </w:rPr>
          <w:t>https://www.urait.ru/bcode/469547</w:t>
        </w:r>
      </w:hyperlink>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sidRPr="008827CF">
        <w:rPr>
          <w:rFonts w:ascii="Times New Roman" w:eastAsia="Times New Roman" w:hAnsi="Times New Roman" w:cs="Times New Roman"/>
          <w:sz w:val="24"/>
          <w:szCs w:val="24"/>
          <w:lang w:eastAsia="ru-RU"/>
        </w:rPr>
        <w:t>Стась</w:t>
      </w:r>
      <w:proofErr w:type="spellEnd"/>
      <w:r w:rsidRPr="008827CF">
        <w:rPr>
          <w:rFonts w:ascii="Times New Roman" w:eastAsia="Times New Roman" w:hAnsi="Times New Roman" w:cs="Times New Roman"/>
          <w:sz w:val="24"/>
          <w:szCs w:val="24"/>
          <w:lang w:eastAsia="ru-RU"/>
        </w:rPr>
        <w:t>, Н. Ф. Общая и неорганическая химия</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справочник для СПО / Н. Ф. </w:t>
      </w:r>
      <w:proofErr w:type="spellStart"/>
      <w:r w:rsidRPr="008827CF">
        <w:rPr>
          <w:rFonts w:ascii="Times New Roman" w:eastAsia="Times New Roman" w:hAnsi="Times New Roman" w:cs="Times New Roman"/>
          <w:sz w:val="24"/>
          <w:szCs w:val="24"/>
          <w:lang w:eastAsia="ru-RU"/>
        </w:rPr>
        <w:t>Стась</w:t>
      </w:r>
      <w:proofErr w:type="spellEnd"/>
      <w:r w:rsidRPr="008827CF">
        <w:rPr>
          <w:rFonts w:ascii="Times New Roman" w:eastAsia="Times New Roman" w:hAnsi="Times New Roman" w:cs="Times New Roman"/>
          <w:sz w:val="24"/>
          <w:szCs w:val="24"/>
          <w:lang w:eastAsia="ru-RU"/>
        </w:rPr>
        <w:t xml:space="preserve"> ; под редакцией А. П. Ильин. — Саратов</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Профобразование, 2017. — 92 c. — ISBN 978-5-4488-0022-1. — Текст</w:t>
      </w:r>
      <w:proofErr w:type="gramStart"/>
      <w:r w:rsidRPr="008827CF">
        <w:rPr>
          <w:rFonts w:ascii="Times New Roman" w:eastAsia="Times New Roman" w:hAnsi="Times New Roman" w:cs="Times New Roman"/>
          <w:sz w:val="24"/>
          <w:szCs w:val="24"/>
          <w:lang w:eastAsia="ru-RU"/>
        </w:rPr>
        <w:t xml:space="preserve"> :</w:t>
      </w:r>
      <w:proofErr w:type="gramEnd"/>
      <w:r w:rsidRPr="008827CF">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8827CF">
        <w:rPr>
          <w:rFonts w:ascii="Times New Roman" w:eastAsia="Times New Roman" w:hAnsi="Times New Roman" w:cs="Times New Roman"/>
          <w:sz w:val="24"/>
          <w:szCs w:val="24"/>
          <w:lang w:eastAsia="ru-RU"/>
        </w:rPr>
        <w:t>PROFобразование</w:t>
      </w:r>
      <w:proofErr w:type="spellEnd"/>
      <w:r w:rsidRPr="008827CF">
        <w:rPr>
          <w:rFonts w:ascii="Times New Roman" w:eastAsia="Times New Roman" w:hAnsi="Times New Roman" w:cs="Times New Roman"/>
          <w:sz w:val="24"/>
          <w:szCs w:val="24"/>
          <w:lang w:eastAsia="ru-RU"/>
        </w:rPr>
        <w:t xml:space="preserve"> : [сайт]. — URL: https://profspo.ru/books/66393</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iCs/>
          <w:sz w:val="24"/>
          <w:szCs w:val="24"/>
          <w:lang w:eastAsia="ru-RU"/>
        </w:rPr>
        <w:t xml:space="preserve">Суворов, А.В. </w:t>
      </w:r>
      <w:r w:rsidRPr="008827CF">
        <w:rPr>
          <w:rFonts w:ascii="Times New Roman" w:eastAsia="Times New Roman" w:hAnsi="Times New Roman" w:cs="Times New Roman"/>
          <w:sz w:val="24"/>
          <w:szCs w:val="24"/>
          <w:lang w:eastAsia="ru-RU"/>
        </w:rPr>
        <w:t xml:space="preserve">Общая и неорганическая химия в 2 т. Том 1: учебник для среднего профессионального образования / А.В. Суворов, А.Б. Никольский. – 6-е изд., </w:t>
      </w:r>
      <w:proofErr w:type="spellStart"/>
      <w:r w:rsidRPr="008827CF">
        <w:rPr>
          <w:rFonts w:ascii="Times New Roman" w:eastAsia="Times New Roman" w:hAnsi="Times New Roman" w:cs="Times New Roman"/>
          <w:sz w:val="24"/>
          <w:szCs w:val="24"/>
          <w:lang w:eastAsia="ru-RU"/>
        </w:rPr>
        <w:t>испр</w:t>
      </w:r>
      <w:proofErr w:type="spellEnd"/>
      <w:r w:rsidRPr="008827CF">
        <w:rPr>
          <w:rFonts w:ascii="Times New Roman" w:eastAsia="Times New Roman" w:hAnsi="Times New Roman" w:cs="Times New Roman"/>
          <w:sz w:val="24"/>
          <w:szCs w:val="24"/>
          <w:lang w:eastAsia="ru-RU"/>
        </w:rPr>
        <w:t xml:space="preserve">. и доп.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xml:space="preserve">, 2020. – 343 с. – (Профессиональное образование). – ISBN 978-5-534-08659-1. – Режим доступа: </w:t>
      </w:r>
      <w:hyperlink r:id="rId14" w:history="1">
        <w:r w:rsidRPr="008827CF">
          <w:rPr>
            <w:rFonts w:ascii="Times New Roman" w:eastAsia="Times New Roman" w:hAnsi="Times New Roman" w:cs="Times New Roman"/>
            <w:color w:val="0000FF"/>
            <w:sz w:val="24"/>
            <w:szCs w:val="24"/>
            <w:u w:val="single"/>
            <w:lang w:eastAsia="ru-RU"/>
          </w:rPr>
          <w:t>www.urait.ru/book/obschaya-i-neorganicheskaya-himiya-</w:t>
        </w:r>
      </w:hyperlink>
      <w:r w:rsidRPr="008827CF">
        <w:rPr>
          <w:rFonts w:ascii="Times New Roman" w:eastAsia="Times New Roman" w:hAnsi="Times New Roman" w:cs="Times New Roman"/>
          <w:sz w:val="24"/>
          <w:szCs w:val="24"/>
          <w:lang w:eastAsia="ru-RU"/>
        </w:rPr>
        <w:t>v-2-t-tom-1-430968</w:t>
      </w:r>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iCs/>
          <w:sz w:val="24"/>
          <w:szCs w:val="24"/>
          <w:lang w:eastAsia="ru-RU"/>
        </w:rPr>
        <w:t xml:space="preserve">Суворов, А.В. </w:t>
      </w:r>
      <w:r w:rsidRPr="008827CF">
        <w:rPr>
          <w:rFonts w:ascii="Times New Roman" w:eastAsia="Times New Roman" w:hAnsi="Times New Roman" w:cs="Times New Roman"/>
          <w:sz w:val="24"/>
          <w:szCs w:val="24"/>
          <w:lang w:eastAsia="ru-RU"/>
        </w:rPr>
        <w:t xml:space="preserve">Общая и неорганическая химия в 2 т. Том 2: учебник для среднего профессионального образования / А.В. Суворов, А.Б. Никольский. – 6-е изд., </w:t>
      </w:r>
      <w:proofErr w:type="spellStart"/>
      <w:r w:rsidRPr="008827CF">
        <w:rPr>
          <w:rFonts w:ascii="Times New Roman" w:eastAsia="Times New Roman" w:hAnsi="Times New Roman" w:cs="Times New Roman"/>
          <w:sz w:val="24"/>
          <w:szCs w:val="24"/>
          <w:lang w:eastAsia="ru-RU"/>
        </w:rPr>
        <w:t>испр</w:t>
      </w:r>
      <w:proofErr w:type="spellEnd"/>
      <w:r w:rsidRPr="008827CF">
        <w:rPr>
          <w:rFonts w:ascii="Times New Roman" w:eastAsia="Times New Roman" w:hAnsi="Times New Roman" w:cs="Times New Roman"/>
          <w:sz w:val="24"/>
          <w:szCs w:val="24"/>
          <w:lang w:eastAsia="ru-RU"/>
        </w:rPr>
        <w:t xml:space="preserve">. и доп. – Москва: Издательство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xml:space="preserve">, 2020. – 378 с. – (Профессиональное образование). – ISBN 978-5-534-02182-0. – Режим доступа: </w:t>
      </w:r>
      <w:hyperlink r:id="rId15" w:history="1">
        <w:r w:rsidRPr="008827CF">
          <w:rPr>
            <w:rFonts w:ascii="Times New Roman" w:eastAsia="Times New Roman" w:hAnsi="Times New Roman" w:cs="Times New Roman"/>
            <w:color w:val="0000FF"/>
            <w:sz w:val="24"/>
            <w:szCs w:val="24"/>
            <w:u w:val="single"/>
            <w:lang w:eastAsia="ru-RU"/>
          </w:rPr>
          <w:t>www.urait.ru/book/obschaya-i-neorganicheskaya-himiya-</w:t>
        </w:r>
      </w:hyperlink>
    </w:p>
    <w:p w:rsidR="008A0770" w:rsidRPr="008827CF" w:rsidRDefault="008A0770" w:rsidP="00CF37EB">
      <w:pPr>
        <w:tabs>
          <w:tab w:val="left" w:pos="993"/>
        </w:tabs>
        <w:autoSpaceDN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v-2-t-tom-2-437404</w:t>
      </w:r>
    </w:p>
    <w:p w:rsidR="008A0770" w:rsidRPr="008827CF" w:rsidRDefault="008A0770" w:rsidP="00CF37EB">
      <w:pPr>
        <w:widowControl w:val="0"/>
        <w:numPr>
          <w:ilvl w:val="0"/>
          <w:numId w:val="5"/>
        </w:numPr>
        <w:tabs>
          <w:tab w:val="left" w:pos="0"/>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Кириллов, В. В. Основы неорганической химии: учебник / В. В. Кириллов. — Санкт-Петербург: Лань, 2020. — 352 с. — ISBN 978-5-8114-5783-0. — Текст: электронный // Лань: электронно-библиотечная система. — URL: </w:t>
      </w:r>
      <w:hyperlink r:id="rId16" w:history="1">
        <w:r w:rsidRPr="008827CF">
          <w:rPr>
            <w:rFonts w:ascii="Times New Roman" w:eastAsia="Times New Roman" w:hAnsi="Times New Roman" w:cs="Times New Roman"/>
            <w:color w:val="0000FF"/>
            <w:sz w:val="24"/>
            <w:szCs w:val="24"/>
            <w:u w:val="single"/>
            <w:lang w:eastAsia="ru-RU"/>
          </w:rPr>
          <w:t>https://e.lanbook.com/book/147097</w:t>
        </w:r>
      </w:hyperlink>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Александрова, Э. А. Неорганическая химия. Теоретические основы и лабораторный практикум: учебник для </w:t>
      </w:r>
      <w:proofErr w:type="spellStart"/>
      <w:r w:rsidRPr="008827CF">
        <w:rPr>
          <w:rFonts w:ascii="Times New Roman" w:eastAsia="Times New Roman" w:hAnsi="Times New Roman" w:cs="Times New Roman"/>
          <w:sz w:val="24"/>
          <w:szCs w:val="24"/>
          <w:lang w:eastAsia="ru-RU"/>
        </w:rPr>
        <w:t>спо</w:t>
      </w:r>
      <w:proofErr w:type="spellEnd"/>
      <w:r w:rsidRPr="008827CF">
        <w:rPr>
          <w:rFonts w:ascii="Times New Roman" w:eastAsia="Times New Roman" w:hAnsi="Times New Roman" w:cs="Times New Roman"/>
          <w:sz w:val="24"/>
          <w:szCs w:val="24"/>
          <w:lang w:eastAsia="ru-RU"/>
        </w:rPr>
        <w:t xml:space="preserve"> / Э. А. Александрова. — 2-е изд., стер. — Санкт-Петербург: Лань, 2021. — 396 с. — ISBN 978-5-8114-8214-6. — Текст: </w:t>
      </w:r>
      <w:r w:rsidRPr="008827CF">
        <w:rPr>
          <w:rFonts w:ascii="Times New Roman" w:eastAsia="Times New Roman" w:hAnsi="Times New Roman" w:cs="Times New Roman"/>
          <w:sz w:val="24"/>
          <w:szCs w:val="24"/>
          <w:lang w:eastAsia="ru-RU"/>
        </w:rPr>
        <w:lastRenderedPageBreak/>
        <w:t xml:space="preserve">электронный // Лань: электронно-библиотечная система. — URL: </w:t>
      </w:r>
      <w:hyperlink r:id="rId17" w:history="1">
        <w:r w:rsidRPr="008827CF">
          <w:rPr>
            <w:rFonts w:ascii="Times New Roman" w:eastAsia="Times New Roman" w:hAnsi="Times New Roman" w:cs="Times New Roman"/>
            <w:color w:val="0000FF"/>
            <w:sz w:val="24"/>
            <w:szCs w:val="24"/>
            <w:u w:val="single"/>
            <w:lang w:eastAsia="ru-RU"/>
          </w:rPr>
          <w:t>https://e.lanbook.com/book/173131</w:t>
        </w:r>
      </w:hyperlink>
    </w:p>
    <w:p w:rsidR="008A0770" w:rsidRPr="008827CF" w:rsidRDefault="008A0770" w:rsidP="00CF37EB">
      <w:pPr>
        <w:widowControl w:val="0"/>
        <w:numPr>
          <w:ilvl w:val="0"/>
          <w:numId w:val="5"/>
        </w:numPr>
        <w:tabs>
          <w:tab w:val="left" w:pos="993"/>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Капустина, А. А. Общая и неорганическая химия. Практикум: учебное пособие для </w:t>
      </w:r>
      <w:proofErr w:type="spellStart"/>
      <w:r w:rsidRPr="008827CF">
        <w:rPr>
          <w:rFonts w:ascii="Times New Roman" w:eastAsia="Times New Roman" w:hAnsi="Times New Roman" w:cs="Times New Roman"/>
          <w:sz w:val="24"/>
          <w:szCs w:val="24"/>
          <w:lang w:eastAsia="ru-RU"/>
        </w:rPr>
        <w:t>спо</w:t>
      </w:r>
      <w:proofErr w:type="spellEnd"/>
      <w:r w:rsidRPr="008827CF">
        <w:rPr>
          <w:rFonts w:ascii="Times New Roman" w:eastAsia="Times New Roman" w:hAnsi="Times New Roman" w:cs="Times New Roman"/>
          <w:sz w:val="24"/>
          <w:szCs w:val="24"/>
          <w:lang w:eastAsia="ru-RU"/>
        </w:rPr>
        <w:t xml:space="preserve"> / А. А. Капустина, И. Г. </w:t>
      </w:r>
      <w:proofErr w:type="spellStart"/>
      <w:r w:rsidRPr="008827CF">
        <w:rPr>
          <w:rFonts w:ascii="Times New Roman" w:eastAsia="Times New Roman" w:hAnsi="Times New Roman" w:cs="Times New Roman"/>
          <w:sz w:val="24"/>
          <w:szCs w:val="24"/>
          <w:lang w:eastAsia="ru-RU"/>
        </w:rPr>
        <w:t>Хальченко</w:t>
      </w:r>
      <w:proofErr w:type="spellEnd"/>
      <w:r w:rsidRPr="008827CF">
        <w:rPr>
          <w:rFonts w:ascii="Times New Roman" w:eastAsia="Times New Roman" w:hAnsi="Times New Roman" w:cs="Times New Roman"/>
          <w:sz w:val="24"/>
          <w:szCs w:val="24"/>
          <w:lang w:eastAsia="ru-RU"/>
        </w:rPr>
        <w:t xml:space="preserve">, В. В. </w:t>
      </w:r>
      <w:proofErr w:type="spellStart"/>
      <w:r w:rsidRPr="008827CF">
        <w:rPr>
          <w:rFonts w:ascii="Times New Roman" w:eastAsia="Times New Roman" w:hAnsi="Times New Roman" w:cs="Times New Roman"/>
          <w:sz w:val="24"/>
          <w:szCs w:val="24"/>
          <w:lang w:eastAsia="ru-RU"/>
        </w:rPr>
        <w:t>Либанов</w:t>
      </w:r>
      <w:proofErr w:type="spellEnd"/>
      <w:r w:rsidRPr="008827CF">
        <w:rPr>
          <w:rFonts w:ascii="Times New Roman" w:eastAsia="Times New Roman" w:hAnsi="Times New Roman" w:cs="Times New Roman"/>
          <w:sz w:val="24"/>
          <w:szCs w:val="24"/>
          <w:lang w:eastAsia="ru-RU"/>
        </w:rPr>
        <w:t xml:space="preserve">. — 2-е изд., стер. — Санкт-Петербург: Лань, 2021. — 152 с. — ISBN 978-5-8114-8887-2. — Текст: электронный // Лань: электронно-библиотечная система. — URL: </w:t>
      </w:r>
      <w:hyperlink r:id="rId18" w:history="1">
        <w:r w:rsidRPr="008827CF">
          <w:rPr>
            <w:rFonts w:ascii="Times New Roman" w:eastAsia="Times New Roman" w:hAnsi="Times New Roman" w:cs="Times New Roman"/>
            <w:color w:val="0000FF"/>
            <w:sz w:val="24"/>
            <w:szCs w:val="24"/>
            <w:u w:val="single"/>
            <w:lang w:eastAsia="ru-RU"/>
          </w:rPr>
          <w:t>https://e.lanbook.com/book/183309</w:t>
        </w:r>
      </w:hyperlink>
    </w:p>
    <w:p w:rsidR="008A0770" w:rsidRPr="008827CF" w:rsidRDefault="008A0770" w:rsidP="00CF37EB">
      <w:pPr>
        <w:tabs>
          <w:tab w:val="left" w:pos="993"/>
        </w:tabs>
        <w:autoSpaceDN w:val="0"/>
        <w:spacing w:after="0"/>
        <w:jc w:val="both"/>
        <w:rPr>
          <w:rFonts w:ascii="Times New Roman" w:eastAsia="Times New Roman" w:hAnsi="Times New Roman" w:cs="Times New Roman"/>
          <w:sz w:val="24"/>
          <w:szCs w:val="24"/>
          <w:lang w:eastAsia="ru-RU"/>
        </w:rPr>
      </w:pPr>
    </w:p>
    <w:p w:rsidR="008A0770" w:rsidRPr="008827CF" w:rsidRDefault="008A0770" w:rsidP="00CF37EB">
      <w:pPr>
        <w:widowControl w:val="0"/>
        <w:shd w:val="clear" w:color="auto" w:fill="FFFFFF"/>
        <w:autoSpaceDE w:val="0"/>
        <w:autoSpaceDN w:val="0"/>
        <w:adjustRightInd w:val="0"/>
        <w:spacing w:after="0"/>
        <w:rPr>
          <w:rFonts w:ascii="Times New Roman" w:eastAsia="Times New Roman" w:hAnsi="Times New Roman" w:cs="Times New Roman"/>
          <w:b/>
          <w:i/>
          <w:iCs/>
          <w:sz w:val="24"/>
          <w:szCs w:val="24"/>
          <w:lang w:eastAsia="ru-RU"/>
        </w:rPr>
      </w:pPr>
      <w:r w:rsidRPr="008827CF">
        <w:rPr>
          <w:rFonts w:ascii="Times New Roman" w:eastAsia="Times New Roman" w:hAnsi="Times New Roman" w:cs="Times New Roman"/>
          <w:b/>
          <w:sz w:val="24"/>
          <w:szCs w:val="24"/>
          <w:lang w:eastAsia="ru-RU"/>
        </w:rPr>
        <w:t xml:space="preserve">3.2.3. Дополнительные источники </w:t>
      </w:r>
    </w:p>
    <w:p w:rsidR="008A0770" w:rsidRPr="008827CF" w:rsidRDefault="008A0770" w:rsidP="00CF37EB">
      <w:pPr>
        <w:widowControl w:val="0"/>
        <w:numPr>
          <w:ilvl w:val="0"/>
          <w:numId w:val="6"/>
        </w:numPr>
        <w:shd w:val="clear" w:color="auto" w:fill="FFFFFF"/>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Ахметов, Н.С. Общая и неорганическая химия / Н.С. Ахметов. – Москва: Лань, 2018. – 752 с. </w:t>
      </w:r>
    </w:p>
    <w:p w:rsidR="008A0770" w:rsidRPr="008827CF" w:rsidRDefault="008A0770" w:rsidP="00CF37EB">
      <w:pPr>
        <w:widowControl w:val="0"/>
        <w:numPr>
          <w:ilvl w:val="0"/>
          <w:numId w:val="6"/>
        </w:numPr>
        <w:shd w:val="clear" w:color="auto" w:fill="FFFFFF"/>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Глинка, Н.Л. Общая химия в 2 т. Том 1: учебник для СПО / Н.Л. Глинка; под ред. В.А. Попкова, А.В. Бабкова. – Москва: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2020.– 353 с.</w:t>
      </w:r>
    </w:p>
    <w:p w:rsidR="008A0770" w:rsidRPr="008827CF" w:rsidRDefault="008A0770" w:rsidP="00CF37EB">
      <w:pPr>
        <w:widowControl w:val="0"/>
        <w:numPr>
          <w:ilvl w:val="0"/>
          <w:numId w:val="6"/>
        </w:numPr>
        <w:shd w:val="clear" w:color="auto" w:fill="FFFFFF"/>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Глинка, Н.Л. Общая химия в 2 т. Том 2: учебник для СПО / Н.Л. Глинка; под ред. В.А. Попкова, А.В. Бабкова. – Москва: </w:t>
      </w:r>
      <w:proofErr w:type="spellStart"/>
      <w:r w:rsidRPr="008827CF">
        <w:rPr>
          <w:rFonts w:ascii="Times New Roman" w:eastAsia="Times New Roman" w:hAnsi="Times New Roman" w:cs="Times New Roman"/>
          <w:sz w:val="24"/>
          <w:szCs w:val="24"/>
          <w:lang w:eastAsia="ru-RU"/>
        </w:rPr>
        <w:t>Юрайт</w:t>
      </w:r>
      <w:proofErr w:type="spellEnd"/>
      <w:r w:rsidRPr="008827CF">
        <w:rPr>
          <w:rFonts w:ascii="Times New Roman" w:eastAsia="Times New Roman" w:hAnsi="Times New Roman" w:cs="Times New Roman"/>
          <w:sz w:val="24"/>
          <w:szCs w:val="24"/>
          <w:lang w:eastAsia="ru-RU"/>
        </w:rPr>
        <w:t>, 2020. – 383 с.</w:t>
      </w:r>
    </w:p>
    <w:p w:rsidR="008A0770" w:rsidRDefault="008A0770" w:rsidP="00CF37EB">
      <w:pPr>
        <w:shd w:val="clear" w:color="auto" w:fill="FFFFFF"/>
        <w:tabs>
          <w:tab w:val="left" w:pos="993"/>
        </w:tabs>
        <w:spacing w:after="0"/>
        <w:jc w:val="both"/>
        <w:rPr>
          <w:rFonts w:ascii="Times New Roman" w:eastAsia="Times New Roman" w:hAnsi="Times New Roman" w:cs="Times New Roman"/>
          <w:sz w:val="24"/>
          <w:szCs w:val="24"/>
          <w:lang w:eastAsia="ru-RU"/>
        </w:rPr>
      </w:pPr>
    </w:p>
    <w:p w:rsidR="008827CF" w:rsidRPr="008827CF" w:rsidRDefault="008827CF" w:rsidP="00CF37EB">
      <w:pPr>
        <w:shd w:val="clear" w:color="auto" w:fill="FFFFFF"/>
        <w:tabs>
          <w:tab w:val="left" w:pos="993"/>
        </w:tabs>
        <w:spacing w:after="0"/>
        <w:jc w:val="both"/>
        <w:rPr>
          <w:rFonts w:ascii="Times New Roman" w:eastAsia="Times New Roman" w:hAnsi="Times New Roman" w:cs="Times New Roman"/>
          <w:sz w:val="24"/>
          <w:szCs w:val="24"/>
          <w:lang w:eastAsia="ru-RU"/>
        </w:rPr>
      </w:pPr>
    </w:p>
    <w:p w:rsidR="008A0770" w:rsidRPr="008827CF" w:rsidRDefault="008A0770" w:rsidP="00CF37EB">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827CF">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8A0770" w:rsidRPr="008827CF" w:rsidRDefault="008A0770" w:rsidP="008A0770">
      <w:pPr>
        <w:widowControl w:val="0"/>
        <w:autoSpaceDE w:val="0"/>
        <w:autoSpaceDN w:val="0"/>
        <w:adjustRightInd w:val="0"/>
        <w:spacing w:after="0"/>
        <w:rPr>
          <w:rFonts w:ascii="Times New Roman" w:eastAsia="Times New Roman" w:hAnsi="Times New Roman" w:cs="Times New Roman"/>
          <w:b/>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3260"/>
        <w:gridCol w:w="2239"/>
      </w:tblGrid>
      <w:tr w:rsidR="008A0770" w:rsidRPr="008827CF" w:rsidTr="008A0770">
        <w:trPr>
          <w:trHeight w:val="432"/>
        </w:trPr>
        <w:tc>
          <w:tcPr>
            <w:tcW w:w="3998" w:type="dxa"/>
            <w:vAlign w:val="center"/>
          </w:tcPr>
          <w:p w:rsidR="008A0770" w:rsidRPr="008827CF" w:rsidRDefault="008A0770" w:rsidP="008827CF">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bookmarkStart w:id="2" w:name="_Hlk138499006"/>
            <w:r w:rsidRPr="008827CF">
              <w:rPr>
                <w:rFonts w:ascii="Times New Roman" w:eastAsia="Times New Roman" w:hAnsi="Times New Roman" w:cs="Times New Roman"/>
                <w:b/>
                <w:bCs/>
                <w:sz w:val="24"/>
                <w:szCs w:val="24"/>
                <w:lang w:eastAsia="ru-RU"/>
              </w:rPr>
              <w:t>Результаты обучения</w:t>
            </w:r>
          </w:p>
        </w:tc>
        <w:tc>
          <w:tcPr>
            <w:tcW w:w="3260" w:type="dxa"/>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Критерии оценки</w:t>
            </w:r>
          </w:p>
        </w:tc>
        <w:tc>
          <w:tcPr>
            <w:tcW w:w="2239" w:type="dxa"/>
            <w:vAlign w:val="center"/>
          </w:tcPr>
          <w:p w:rsidR="008A0770" w:rsidRPr="008827CF" w:rsidRDefault="008A0770"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bCs/>
                <w:sz w:val="24"/>
                <w:szCs w:val="24"/>
                <w:lang w:eastAsia="ru-RU"/>
              </w:rPr>
              <w:t>Методы оценки</w:t>
            </w:r>
          </w:p>
        </w:tc>
      </w:tr>
      <w:tr w:rsidR="008827CF" w:rsidRPr="008827CF" w:rsidTr="008827CF">
        <w:trPr>
          <w:trHeight w:val="432"/>
        </w:trPr>
        <w:tc>
          <w:tcPr>
            <w:tcW w:w="9497" w:type="dxa"/>
            <w:gridSpan w:val="3"/>
            <w:vAlign w:val="center"/>
          </w:tcPr>
          <w:p w:rsidR="008827CF" w:rsidRPr="008827CF" w:rsidRDefault="008827CF" w:rsidP="008A077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8827CF">
              <w:rPr>
                <w:rFonts w:ascii="Times New Roman" w:eastAsia="Times New Roman" w:hAnsi="Times New Roman" w:cs="Times New Roman"/>
                <w:b/>
                <w:iCs/>
                <w:sz w:val="24"/>
                <w:szCs w:val="24"/>
                <w:lang w:eastAsia="ru-RU"/>
              </w:rPr>
              <w:t>Перечень знаний, осваиваемых в рамках дисциплины</w:t>
            </w:r>
          </w:p>
        </w:tc>
      </w:tr>
      <w:tr w:rsidR="008A0770" w:rsidRPr="008827CF" w:rsidTr="008A0770">
        <w:trPr>
          <w:trHeight w:val="987"/>
        </w:trPr>
        <w:tc>
          <w:tcPr>
            <w:tcW w:w="3998" w:type="dxa"/>
          </w:tcPr>
          <w:p w:rsidR="008A0770" w:rsidRPr="008827CF" w:rsidRDefault="008A0770" w:rsidP="008A0770">
            <w:pPr>
              <w:autoSpaceDE w:val="0"/>
              <w:autoSpaceDN w:val="0"/>
              <w:adjustRightInd w:val="0"/>
              <w:spacing w:after="0"/>
              <w:jc w:val="both"/>
              <w:rPr>
                <w:rFonts w:ascii="Times New Roman" w:eastAsia="Times New Roman" w:hAnsi="Times New Roman" w:cs="Times New Roman"/>
                <w:i/>
                <w:sz w:val="24"/>
                <w:szCs w:val="24"/>
                <w:lang w:eastAsia="ru-RU"/>
              </w:rPr>
            </w:pPr>
            <w:r w:rsidRPr="008827CF">
              <w:rPr>
                <w:rFonts w:ascii="Times New Roman" w:eastAsia="Times New Roman" w:hAnsi="Times New Roman" w:cs="Times New Roman"/>
                <w:i/>
                <w:sz w:val="24"/>
                <w:szCs w:val="24"/>
                <w:lang w:eastAsia="ru-RU"/>
              </w:rPr>
              <w:t>Знания:</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основные понятия и законы химии;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периодический закон </w:t>
            </w:r>
            <w:r w:rsidRPr="008827CF">
              <w:rPr>
                <w:rFonts w:ascii="Times New Roman" w:eastAsia="Times New Roman" w:hAnsi="Times New Roman" w:cs="Times New Roman"/>
                <w:sz w:val="24"/>
                <w:szCs w:val="24"/>
                <w:lang w:eastAsia="ru-RU"/>
              </w:rPr>
              <w:br/>
              <w:t xml:space="preserve">и периодическую систему химических элементов </w:t>
            </w:r>
            <w:r w:rsidRPr="008827CF">
              <w:rPr>
                <w:rFonts w:ascii="Times New Roman" w:eastAsia="Times New Roman" w:hAnsi="Times New Roman" w:cs="Times New Roman"/>
                <w:sz w:val="24"/>
                <w:szCs w:val="24"/>
                <w:lang w:eastAsia="ru-RU"/>
              </w:rPr>
              <w:br/>
              <w:t xml:space="preserve">Д.И. Менделеева, закономерности изменения химических свойств элементов и их соединений </w:t>
            </w:r>
            <w:r w:rsidRPr="008827CF">
              <w:rPr>
                <w:rFonts w:ascii="Times New Roman" w:eastAsia="Times New Roman" w:hAnsi="Times New Roman" w:cs="Times New Roman"/>
                <w:sz w:val="24"/>
                <w:szCs w:val="24"/>
                <w:lang w:eastAsia="ru-RU"/>
              </w:rPr>
              <w:br/>
              <w:t xml:space="preserve">по периодам и группам;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общую характеристику химических элементов в связи с их положением в периодической системе;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формы существования химических элементов, современные представления о строении атомов;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типы и свойства химических связей (</w:t>
            </w:r>
            <w:proofErr w:type="gramStart"/>
            <w:r w:rsidRPr="008827CF">
              <w:rPr>
                <w:rFonts w:ascii="Times New Roman" w:eastAsia="Times New Roman" w:hAnsi="Times New Roman" w:cs="Times New Roman"/>
                <w:sz w:val="24"/>
                <w:szCs w:val="24"/>
                <w:lang w:eastAsia="ru-RU"/>
              </w:rPr>
              <w:t>ковалентная</w:t>
            </w:r>
            <w:proofErr w:type="gramEnd"/>
            <w:r w:rsidRPr="008827CF">
              <w:rPr>
                <w:rFonts w:ascii="Times New Roman" w:eastAsia="Times New Roman" w:hAnsi="Times New Roman" w:cs="Times New Roman"/>
                <w:sz w:val="24"/>
                <w:szCs w:val="24"/>
                <w:lang w:eastAsia="ru-RU"/>
              </w:rPr>
              <w:t xml:space="preserve">, ионная, водородная);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характерные химические свойства неорганических веществ различных классов;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окислительно-восстановительные реакции, реакц</w:t>
            </w:r>
            <w:proofErr w:type="gramStart"/>
            <w:r w:rsidRPr="008827CF">
              <w:rPr>
                <w:rFonts w:ascii="Times New Roman" w:eastAsia="Times New Roman" w:hAnsi="Times New Roman" w:cs="Times New Roman"/>
                <w:sz w:val="24"/>
                <w:szCs w:val="24"/>
                <w:lang w:eastAsia="ru-RU"/>
              </w:rPr>
              <w:t>ии ио</w:t>
            </w:r>
            <w:proofErr w:type="gramEnd"/>
            <w:r w:rsidRPr="008827CF">
              <w:rPr>
                <w:rFonts w:ascii="Times New Roman" w:eastAsia="Times New Roman" w:hAnsi="Times New Roman" w:cs="Times New Roman"/>
                <w:sz w:val="24"/>
                <w:szCs w:val="24"/>
                <w:lang w:eastAsia="ru-RU"/>
              </w:rPr>
              <w:t xml:space="preserve">нного обмена;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диссоциация электролитов в водных растворах, сильные и слабые электролиты;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bCs/>
                <w:sz w:val="24"/>
                <w:szCs w:val="24"/>
                <w:lang w:eastAsia="ru-RU"/>
              </w:rPr>
              <w:lastRenderedPageBreak/>
              <w:t>гидролиз солей;</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bCs/>
                <w:sz w:val="24"/>
                <w:szCs w:val="24"/>
                <w:lang w:eastAsia="ru-RU"/>
              </w:rPr>
              <w:t>реакции идентификации неорганических соединений, в том числе, используемых в качестве лекарственных средств</w:t>
            </w:r>
          </w:p>
        </w:tc>
        <w:tc>
          <w:tcPr>
            <w:tcW w:w="3260" w:type="dxa"/>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объясняет основные понятия и теории химии;</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излагает физический смысл порядкового номера, номера группы и периода, объясняет причины периодического изменения свойств химических элементов;</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дает общую характеристику химических элементов по его положению в периодической системе;</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объясняет единую природу химических связей;</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анализирует свойства неорганических веществ на основе знаний о химическом составе;</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xml:space="preserve">- выражает сущность ОВР, использует метод ионно-электронных </w:t>
            </w:r>
            <w:proofErr w:type="spellStart"/>
            <w:r w:rsidRPr="008827CF">
              <w:rPr>
                <w:rFonts w:ascii="Times New Roman" w:eastAsia="Times New Roman" w:hAnsi="Times New Roman" w:cs="Times New Roman"/>
                <w:bCs/>
                <w:sz w:val="24"/>
                <w:szCs w:val="24"/>
                <w:lang w:eastAsia="ru-RU"/>
              </w:rPr>
              <w:t>полуреакций</w:t>
            </w:r>
            <w:proofErr w:type="spellEnd"/>
            <w:r w:rsidRPr="008827CF">
              <w:rPr>
                <w:rFonts w:ascii="Times New Roman" w:eastAsia="Times New Roman" w:hAnsi="Times New Roman" w:cs="Times New Roman"/>
                <w:bCs/>
                <w:sz w:val="24"/>
                <w:szCs w:val="24"/>
                <w:lang w:eastAsia="ru-RU"/>
              </w:rPr>
              <w:t>;</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использует понятие сильный, слабый электролит при составлении реакц</w:t>
            </w:r>
            <w:proofErr w:type="gramStart"/>
            <w:r w:rsidRPr="008827CF">
              <w:rPr>
                <w:rFonts w:ascii="Times New Roman" w:eastAsia="Times New Roman" w:hAnsi="Times New Roman" w:cs="Times New Roman"/>
                <w:bCs/>
                <w:sz w:val="24"/>
                <w:szCs w:val="24"/>
                <w:lang w:eastAsia="ru-RU"/>
              </w:rPr>
              <w:t xml:space="preserve">ии </w:t>
            </w:r>
            <w:r w:rsidRPr="008827CF">
              <w:rPr>
                <w:rFonts w:ascii="Times New Roman" w:eastAsia="Times New Roman" w:hAnsi="Times New Roman" w:cs="Times New Roman"/>
                <w:bCs/>
                <w:sz w:val="24"/>
                <w:szCs w:val="24"/>
                <w:lang w:eastAsia="ru-RU"/>
              </w:rPr>
              <w:lastRenderedPageBreak/>
              <w:t>ио</w:t>
            </w:r>
            <w:proofErr w:type="gramEnd"/>
            <w:r w:rsidRPr="008827CF">
              <w:rPr>
                <w:rFonts w:ascii="Times New Roman" w:eastAsia="Times New Roman" w:hAnsi="Times New Roman" w:cs="Times New Roman"/>
                <w:bCs/>
                <w:sz w:val="24"/>
                <w:szCs w:val="24"/>
                <w:lang w:eastAsia="ru-RU"/>
              </w:rPr>
              <w:t>нного обмена;</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xml:space="preserve">- прогнозирует характер среды раствора солей по их формуле; </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8827CF">
              <w:rPr>
                <w:rFonts w:ascii="Times New Roman" w:eastAsia="Times New Roman" w:hAnsi="Times New Roman" w:cs="Times New Roman"/>
                <w:bCs/>
                <w:sz w:val="24"/>
                <w:szCs w:val="24"/>
                <w:lang w:eastAsia="ru-RU"/>
              </w:rPr>
              <w:t>- использует  качественные реакции для идентификации неорганических соединений</w:t>
            </w:r>
          </w:p>
        </w:tc>
        <w:tc>
          <w:tcPr>
            <w:tcW w:w="2239" w:type="dxa"/>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Текущий контроль по каждой теме:</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устный опрос;</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письменный опрос;</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решение ситуационных задач.</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Промежуточная аттестация проводится </w:t>
            </w:r>
            <w:r w:rsidRPr="008827CF">
              <w:rPr>
                <w:rFonts w:ascii="Times New Roman" w:eastAsia="Times New Roman" w:hAnsi="Times New Roman" w:cs="Times New Roman"/>
                <w:sz w:val="24"/>
                <w:szCs w:val="24"/>
                <w:lang w:eastAsia="ru-RU"/>
              </w:rPr>
              <w:br/>
              <w:t>в форме экзамена.</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Экзамен включает в себя контроль усвоения теоретического материала; контроль усвоения практических умений.</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bCs/>
                <w:sz w:val="24"/>
                <w:szCs w:val="24"/>
                <w:lang w:eastAsia="ru-RU"/>
              </w:rPr>
            </w:pPr>
          </w:p>
        </w:tc>
      </w:tr>
      <w:tr w:rsidR="008827CF" w:rsidRPr="008827CF" w:rsidTr="008827CF">
        <w:trPr>
          <w:trHeight w:val="303"/>
        </w:trPr>
        <w:tc>
          <w:tcPr>
            <w:tcW w:w="9497" w:type="dxa"/>
            <w:gridSpan w:val="3"/>
          </w:tcPr>
          <w:p w:rsidR="008827CF" w:rsidRPr="008827CF" w:rsidRDefault="008827CF"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b/>
                <w:iCs/>
                <w:sz w:val="24"/>
                <w:szCs w:val="24"/>
                <w:lang w:eastAsia="ru-RU"/>
              </w:rPr>
              <w:lastRenderedPageBreak/>
              <w:t>Перечень умений, осваиваемых в рамках дисциплины</w:t>
            </w:r>
          </w:p>
        </w:tc>
      </w:tr>
      <w:tr w:rsidR="008A0770" w:rsidRPr="008827CF" w:rsidTr="008A0770">
        <w:trPr>
          <w:trHeight w:val="845"/>
        </w:trPr>
        <w:tc>
          <w:tcPr>
            <w:tcW w:w="3998" w:type="dxa"/>
          </w:tcPr>
          <w:p w:rsidR="008A0770" w:rsidRPr="008827CF" w:rsidRDefault="008A0770" w:rsidP="008A0770">
            <w:pPr>
              <w:autoSpaceDE w:val="0"/>
              <w:autoSpaceDN w:val="0"/>
              <w:adjustRightInd w:val="0"/>
              <w:spacing w:after="0"/>
              <w:jc w:val="both"/>
              <w:rPr>
                <w:rFonts w:ascii="Times New Roman" w:eastAsia="Times New Roman" w:hAnsi="Times New Roman" w:cs="Times New Roman"/>
                <w:i/>
                <w:sz w:val="24"/>
                <w:szCs w:val="24"/>
                <w:lang w:eastAsia="ru-RU"/>
              </w:rPr>
            </w:pPr>
            <w:r w:rsidRPr="008827CF">
              <w:rPr>
                <w:rFonts w:ascii="Times New Roman" w:eastAsia="Times New Roman" w:hAnsi="Times New Roman" w:cs="Times New Roman"/>
                <w:i/>
                <w:sz w:val="24"/>
                <w:szCs w:val="24"/>
                <w:lang w:eastAsia="ru-RU"/>
              </w:rPr>
              <w:t>Умения:</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применять основные законы химии для решения задач в области профессиональной деятельности;</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составлять уравнения реакций: окислительно-восстановительные,</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реакц</w:t>
            </w:r>
            <w:proofErr w:type="gramStart"/>
            <w:r w:rsidRPr="008827CF">
              <w:rPr>
                <w:rFonts w:ascii="Times New Roman" w:eastAsia="Times New Roman" w:hAnsi="Times New Roman" w:cs="Times New Roman"/>
                <w:sz w:val="24"/>
                <w:szCs w:val="24"/>
                <w:lang w:eastAsia="ru-RU"/>
              </w:rPr>
              <w:t>ии ио</w:t>
            </w:r>
            <w:proofErr w:type="gramEnd"/>
            <w:r w:rsidRPr="008827CF">
              <w:rPr>
                <w:rFonts w:ascii="Times New Roman" w:eastAsia="Times New Roman" w:hAnsi="Times New Roman" w:cs="Times New Roman"/>
                <w:sz w:val="24"/>
                <w:szCs w:val="24"/>
                <w:lang w:eastAsia="ru-RU"/>
              </w:rPr>
              <w:t>нного обмена;</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проводить расчеты по химическим формулам и уравнениям реакции;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проводить качественные реакции на неорганические вещества и ионы, отдельные классы органических соединений;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использовать лабораторную посуду и оборудование; </w:t>
            </w:r>
          </w:p>
          <w:p w:rsidR="008A0770" w:rsidRPr="008827CF" w:rsidRDefault="008A0770" w:rsidP="008A0770">
            <w:pPr>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применять правила охраны труда, техники безопасности </w:t>
            </w:r>
            <w:r w:rsidRPr="008827CF">
              <w:rPr>
                <w:rFonts w:ascii="Times New Roman" w:eastAsia="Times New Roman" w:hAnsi="Times New Roman" w:cs="Times New Roman"/>
                <w:sz w:val="24"/>
                <w:szCs w:val="24"/>
                <w:lang w:eastAsia="ru-RU"/>
              </w:rPr>
              <w:br/>
              <w:t>и противопожарной безопасности</w:t>
            </w:r>
          </w:p>
        </w:tc>
        <w:tc>
          <w:tcPr>
            <w:tcW w:w="3260" w:type="dxa"/>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составляет уравнения реакций;</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проводит расчеты </w:t>
            </w:r>
            <w:r w:rsidRPr="008827CF">
              <w:rPr>
                <w:rFonts w:ascii="Times New Roman" w:eastAsia="Times New Roman" w:hAnsi="Times New Roman" w:cs="Times New Roman"/>
                <w:sz w:val="24"/>
                <w:szCs w:val="24"/>
                <w:lang w:eastAsia="ru-RU"/>
              </w:rPr>
              <w:br/>
              <w:t>по формулам и уравнениям реакций;</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работает с реактивами, соблюдая правила техники безопасности, проводит качественные реакции на неорганические вещества;</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решает типовые задачи на вычисление концентрации вещества;</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обоснованно, четко и полно дает ответы на вопросы;</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соблюдает правила охраны труда, техники безопасности и противопожарной безопасности, применяет </w:t>
            </w:r>
            <w:proofErr w:type="gramStart"/>
            <w:r w:rsidRPr="008827CF">
              <w:rPr>
                <w:rFonts w:ascii="Times New Roman" w:eastAsia="Times New Roman" w:hAnsi="Times New Roman" w:cs="Times New Roman"/>
                <w:sz w:val="24"/>
                <w:szCs w:val="24"/>
                <w:lang w:eastAsia="ru-RU"/>
              </w:rPr>
              <w:t>СИЗ</w:t>
            </w:r>
            <w:proofErr w:type="gramEnd"/>
          </w:p>
        </w:tc>
        <w:tc>
          <w:tcPr>
            <w:tcW w:w="2239" w:type="dxa"/>
          </w:tcPr>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экспертное наблюдение </w:t>
            </w:r>
            <w:r w:rsidRPr="008827CF">
              <w:rPr>
                <w:rFonts w:ascii="Times New Roman" w:eastAsia="Times New Roman" w:hAnsi="Times New Roman" w:cs="Times New Roman"/>
                <w:sz w:val="24"/>
                <w:szCs w:val="24"/>
                <w:lang w:eastAsia="ru-RU"/>
              </w:rPr>
              <w:br/>
              <w:t>за ходом выполнения практической работы;</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827CF">
              <w:rPr>
                <w:rFonts w:ascii="Times New Roman" w:eastAsia="Times New Roman" w:hAnsi="Times New Roman" w:cs="Times New Roman"/>
                <w:sz w:val="24"/>
                <w:szCs w:val="24"/>
                <w:lang w:eastAsia="ru-RU"/>
              </w:rPr>
              <w:t xml:space="preserve">- оценка результатов выполнения </w:t>
            </w:r>
            <w:r w:rsidRPr="008827CF">
              <w:rPr>
                <w:rFonts w:ascii="Times New Roman" w:eastAsia="Times New Roman" w:hAnsi="Times New Roman" w:cs="Times New Roman"/>
                <w:sz w:val="24"/>
                <w:szCs w:val="24"/>
                <w:lang w:eastAsia="ru-RU"/>
              </w:rPr>
              <w:br/>
              <w:t>и оформления практической работы</w:t>
            </w:r>
          </w:p>
          <w:p w:rsidR="008A0770" w:rsidRPr="008827CF" w:rsidRDefault="008A0770" w:rsidP="008A0770">
            <w:pPr>
              <w:widowControl w:val="0"/>
              <w:autoSpaceDE w:val="0"/>
              <w:autoSpaceDN w:val="0"/>
              <w:adjustRightInd w:val="0"/>
              <w:spacing w:after="0"/>
              <w:jc w:val="both"/>
              <w:rPr>
                <w:rFonts w:ascii="Times New Roman" w:eastAsia="Times New Roman" w:hAnsi="Times New Roman" w:cs="Times New Roman"/>
                <w:sz w:val="24"/>
                <w:szCs w:val="24"/>
                <w:lang w:eastAsia="ru-RU"/>
              </w:rPr>
            </w:pPr>
          </w:p>
        </w:tc>
      </w:tr>
      <w:bookmarkEnd w:id="2"/>
    </w:tbl>
    <w:p w:rsidR="00251851" w:rsidRDefault="00251851" w:rsidP="008827CF">
      <w:pPr>
        <w:spacing w:after="0"/>
        <w:ind w:firstLine="708"/>
        <w:jc w:val="both"/>
      </w:pPr>
    </w:p>
    <w:sectPr w:rsidR="00251851" w:rsidSect="00DA4E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24E" w:rsidRDefault="0017724E" w:rsidP="008A0770">
      <w:pPr>
        <w:spacing w:after="0" w:line="240" w:lineRule="auto"/>
      </w:pPr>
      <w:r>
        <w:separator/>
      </w:r>
    </w:p>
  </w:endnote>
  <w:endnote w:type="continuationSeparator" w:id="0">
    <w:p w:rsidR="0017724E" w:rsidRDefault="0017724E" w:rsidP="008A0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7CF" w:rsidRDefault="008827CF" w:rsidP="008A0770">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827CF" w:rsidRDefault="008827C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7CF" w:rsidRDefault="008827CF">
    <w:pPr>
      <w:pStyle w:val="a3"/>
      <w:jc w:val="center"/>
    </w:pPr>
  </w:p>
  <w:p w:rsidR="008827CF" w:rsidRDefault="008827C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24E" w:rsidRDefault="0017724E" w:rsidP="008A0770">
      <w:pPr>
        <w:spacing w:after="0" w:line="240" w:lineRule="auto"/>
      </w:pPr>
      <w:r>
        <w:separator/>
      </w:r>
    </w:p>
  </w:footnote>
  <w:footnote w:type="continuationSeparator" w:id="0">
    <w:p w:rsidR="0017724E" w:rsidRDefault="0017724E" w:rsidP="008A07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713"/>
    <w:multiLevelType w:val="multilevel"/>
    <w:tmpl w:val="7EAAD12A"/>
    <w:lvl w:ilvl="0">
      <w:start w:val="1"/>
      <w:numFmt w:val="decimal"/>
      <w:lvlText w:val="%1."/>
      <w:lvlJc w:val="left"/>
      <w:pPr>
        <w:ind w:left="720" w:hanging="360"/>
      </w:pPr>
    </w:lvl>
    <w:lvl w:ilvl="1">
      <w:start w:val="2"/>
      <w:numFmt w:val="decimal"/>
      <w:isLgl/>
      <w:lvlText w:val="%1.%2."/>
      <w:lvlJc w:val="left"/>
      <w:pPr>
        <w:ind w:left="1119" w:hanging="58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08875DC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12D81861"/>
    <w:multiLevelType w:val="multilevel"/>
    <w:tmpl w:val="B5866A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441135D"/>
    <w:multiLevelType w:val="multilevel"/>
    <w:tmpl w:val="1848047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5">
    <w:nsid w:val="2B064321"/>
    <w:multiLevelType w:val="hybridMultilevel"/>
    <w:tmpl w:val="7EB0BD32"/>
    <w:lvl w:ilvl="0" w:tplc="DEB0C9D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2622724"/>
    <w:multiLevelType w:val="hybridMultilevel"/>
    <w:tmpl w:val="E06290D2"/>
    <w:lvl w:ilvl="0" w:tplc="6E0084E4">
      <w:start w:val="1"/>
      <w:numFmt w:val="decimal"/>
      <w:lvlText w:val="%1."/>
      <w:lvlJc w:val="left"/>
      <w:pPr>
        <w:ind w:left="1211"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1E1BAD"/>
    <w:multiLevelType w:val="multilevel"/>
    <w:tmpl w:val="5A54C720"/>
    <w:lvl w:ilvl="0">
      <w:start w:val="1"/>
      <w:numFmt w:val="decimal"/>
      <w:lvlText w:val="%1."/>
      <w:lvlJc w:val="left"/>
      <w:pPr>
        <w:ind w:left="107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4"/>
  </w:num>
  <w:num w:numId="3">
    <w:abstractNumId w:val="5"/>
  </w:num>
  <w:num w:numId="4">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B8C"/>
    <w:rsid w:val="000B0A5F"/>
    <w:rsid w:val="000B1B33"/>
    <w:rsid w:val="00130BE6"/>
    <w:rsid w:val="0017724E"/>
    <w:rsid w:val="00251851"/>
    <w:rsid w:val="003121A3"/>
    <w:rsid w:val="00363901"/>
    <w:rsid w:val="003829B1"/>
    <w:rsid w:val="003E69FC"/>
    <w:rsid w:val="004265B9"/>
    <w:rsid w:val="00466EEB"/>
    <w:rsid w:val="00477576"/>
    <w:rsid w:val="0049738F"/>
    <w:rsid w:val="0053716C"/>
    <w:rsid w:val="00571957"/>
    <w:rsid w:val="0058659B"/>
    <w:rsid w:val="005D0396"/>
    <w:rsid w:val="005D074D"/>
    <w:rsid w:val="00610CA0"/>
    <w:rsid w:val="00667846"/>
    <w:rsid w:val="006732F5"/>
    <w:rsid w:val="00686D19"/>
    <w:rsid w:val="006B2959"/>
    <w:rsid w:val="007C2CDD"/>
    <w:rsid w:val="007D53CC"/>
    <w:rsid w:val="008167B2"/>
    <w:rsid w:val="0087566D"/>
    <w:rsid w:val="008827CF"/>
    <w:rsid w:val="008A0770"/>
    <w:rsid w:val="00907286"/>
    <w:rsid w:val="00944A61"/>
    <w:rsid w:val="00A57813"/>
    <w:rsid w:val="00A64648"/>
    <w:rsid w:val="00A87C7C"/>
    <w:rsid w:val="00AA2D05"/>
    <w:rsid w:val="00AA4631"/>
    <w:rsid w:val="00B02D7C"/>
    <w:rsid w:val="00B44B8C"/>
    <w:rsid w:val="00BF5769"/>
    <w:rsid w:val="00C350C5"/>
    <w:rsid w:val="00C903AE"/>
    <w:rsid w:val="00CF37EB"/>
    <w:rsid w:val="00D1147D"/>
    <w:rsid w:val="00D2432A"/>
    <w:rsid w:val="00D410A0"/>
    <w:rsid w:val="00D61698"/>
    <w:rsid w:val="00DA4EDA"/>
    <w:rsid w:val="00DF6208"/>
    <w:rsid w:val="00EB51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8A077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A0770"/>
    <w:rPr>
      <w:rFonts w:ascii="Times New Roman" w:eastAsia="Times New Roman" w:hAnsi="Times New Roman" w:cs="Times New Roman"/>
      <w:sz w:val="20"/>
      <w:szCs w:val="20"/>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8A07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A0770"/>
    <w:rPr>
      <w:rFonts w:ascii="Times New Roman" w:eastAsia="Times New Roman" w:hAnsi="Times New Roman" w:cs="Times New Roman"/>
      <w:sz w:val="20"/>
      <w:szCs w:val="20"/>
      <w:lang w:eastAsia="ru-RU"/>
    </w:rPr>
  </w:style>
  <w:style w:type="character" w:styleId="a7">
    <w:name w:val="footnote reference"/>
    <w:aliases w:val="Знак сноски-FN,Ciae niinee-FN,AЗнак сноски зел"/>
    <w:basedOn w:val="a0"/>
    <w:uiPriority w:val="99"/>
    <w:unhideWhenUsed/>
    <w:rsid w:val="008A0770"/>
    <w:rPr>
      <w:vertAlign w:val="superscript"/>
    </w:rPr>
  </w:style>
  <w:style w:type="character" w:styleId="a8">
    <w:name w:val="page number"/>
    <w:basedOn w:val="a0"/>
    <w:uiPriority w:val="99"/>
    <w:unhideWhenUsed/>
    <w:rsid w:val="008A0770"/>
  </w:style>
  <w:style w:type="character" w:styleId="a9">
    <w:name w:val="Emphasis"/>
    <w:uiPriority w:val="20"/>
    <w:qFormat/>
    <w:rsid w:val="008A0770"/>
    <w:rPr>
      <w:i/>
      <w:iCs/>
    </w:rPr>
  </w:style>
  <w:style w:type="paragraph" w:styleId="aa">
    <w:name w:val="header"/>
    <w:basedOn w:val="a"/>
    <w:link w:val="ab"/>
    <w:uiPriority w:val="99"/>
    <w:unhideWhenUsed/>
    <w:rsid w:val="00610CA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10CA0"/>
  </w:style>
  <w:style w:type="paragraph" w:styleId="ac">
    <w:name w:val="Body Text"/>
    <w:basedOn w:val="a"/>
    <w:link w:val="ad"/>
    <w:rsid w:val="00AA2D05"/>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AA2D05"/>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6732F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732F5"/>
    <w:rPr>
      <w:rFonts w:ascii="Tahoma" w:hAnsi="Tahoma" w:cs="Tahoma"/>
      <w:sz w:val="16"/>
      <w:szCs w:val="16"/>
    </w:rPr>
  </w:style>
  <w:style w:type="table" w:styleId="af0">
    <w:name w:val="Table Grid"/>
    <w:basedOn w:val="a1"/>
    <w:uiPriority w:val="39"/>
    <w:rsid w:val="008827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unhideWhenUsed/>
    <w:rsid w:val="008A077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A0770"/>
    <w:rPr>
      <w:rFonts w:ascii="Times New Roman" w:eastAsia="Times New Roman" w:hAnsi="Times New Roman" w:cs="Times New Roman"/>
      <w:sz w:val="20"/>
      <w:szCs w:val="20"/>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unhideWhenUsed/>
    <w:qFormat/>
    <w:rsid w:val="008A07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A0770"/>
    <w:rPr>
      <w:rFonts w:ascii="Times New Roman" w:eastAsia="Times New Roman" w:hAnsi="Times New Roman" w:cs="Times New Roman"/>
      <w:sz w:val="20"/>
      <w:szCs w:val="20"/>
      <w:lang w:eastAsia="ru-RU"/>
    </w:rPr>
  </w:style>
  <w:style w:type="character" w:styleId="a7">
    <w:name w:val="footnote reference"/>
    <w:aliases w:val="Знак сноски-FN,Ciae niinee-FN,AЗнак сноски зел"/>
    <w:basedOn w:val="a0"/>
    <w:uiPriority w:val="99"/>
    <w:unhideWhenUsed/>
    <w:rsid w:val="008A0770"/>
    <w:rPr>
      <w:vertAlign w:val="superscript"/>
    </w:rPr>
  </w:style>
  <w:style w:type="character" w:styleId="a8">
    <w:name w:val="page number"/>
    <w:basedOn w:val="a0"/>
    <w:uiPriority w:val="99"/>
    <w:unhideWhenUsed/>
    <w:rsid w:val="008A0770"/>
  </w:style>
  <w:style w:type="character" w:styleId="a9">
    <w:name w:val="Emphasis"/>
    <w:uiPriority w:val="20"/>
    <w:qFormat/>
    <w:rsid w:val="008A0770"/>
    <w:rPr>
      <w:i/>
      <w:iCs/>
    </w:rPr>
  </w:style>
  <w:style w:type="paragraph" w:styleId="aa">
    <w:name w:val="header"/>
    <w:basedOn w:val="a"/>
    <w:link w:val="ab"/>
    <w:uiPriority w:val="99"/>
    <w:unhideWhenUsed/>
    <w:rsid w:val="00610CA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10CA0"/>
  </w:style>
  <w:style w:type="paragraph" w:styleId="ac">
    <w:name w:val="Body Text"/>
    <w:basedOn w:val="a"/>
    <w:link w:val="ad"/>
    <w:rsid w:val="00AA2D05"/>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AA2D05"/>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6732F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732F5"/>
    <w:rPr>
      <w:rFonts w:ascii="Tahoma" w:hAnsi="Tahoma" w:cs="Tahoma"/>
      <w:sz w:val="16"/>
      <w:szCs w:val="16"/>
    </w:rPr>
  </w:style>
  <w:style w:type="table" w:styleId="af0">
    <w:name w:val="Table Grid"/>
    <w:basedOn w:val="a1"/>
    <w:uiPriority w:val="39"/>
    <w:rsid w:val="008827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rait.ru/bcode/469547" TargetMode="External"/><Relationship Id="rId18" Type="http://schemas.openxmlformats.org/officeDocument/2006/relationships/hyperlink" Target="https://e.lanbook.com/book/18330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ofspo.ru/books/92126" TargetMode="External"/><Relationship Id="rId17" Type="http://schemas.openxmlformats.org/officeDocument/2006/relationships/hyperlink" Target="https://e.lanbook.com/book/173131" TargetMode="External"/><Relationship Id="rId2" Type="http://schemas.openxmlformats.org/officeDocument/2006/relationships/numbering" Target="numbering.xml"/><Relationship Id="rId16" Type="http://schemas.openxmlformats.org/officeDocument/2006/relationships/hyperlink" Target="https://e.lanbook.com/book/14709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it.ru/book/obschaya-i-neorganicheskaya-himiya-laboratornyy-praktikum-438421" TargetMode="External"/><Relationship Id="rId5" Type="http://schemas.openxmlformats.org/officeDocument/2006/relationships/settings" Target="settings.xml"/><Relationship Id="rId15" Type="http://schemas.openxmlformats.org/officeDocument/2006/relationships/hyperlink" Target="http://www.urait.ru/book/obschaya-i-neorganicheskaya-himiya-"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urait.ru/book/obschaya-i-neorganicheskaya-him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B6B1-E671-469F-938F-86909E2D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3450</Words>
  <Characters>19671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4</cp:revision>
  <cp:lastPrinted>2023-06-24T07:20:00Z</cp:lastPrinted>
  <dcterms:created xsi:type="dcterms:W3CDTF">2023-06-24T07:21:00Z</dcterms:created>
  <dcterms:modified xsi:type="dcterms:W3CDTF">2023-10-05T10:29:00Z</dcterms:modified>
</cp:coreProperties>
</file>